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E35" w:rsidRPr="00D44855" w:rsidRDefault="00A41504">
      <w:pPr>
        <w:rPr>
          <w:rFonts w:ascii="Wiener Melange Extra Bold" w:hAnsi="Wiener Melange Extra Bold" w:cs="Wiener Melange Extra Bold"/>
          <w:sz w:val="24"/>
        </w:rPr>
      </w:pPr>
      <w:r w:rsidRPr="00D44855">
        <w:rPr>
          <w:rFonts w:ascii="Wiener Melange Extra Bold" w:hAnsi="Wiener Melange Extra Bold" w:cs="Wiener Melange Extra Bold"/>
          <w:sz w:val="24"/>
        </w:rPr>
        <w:t>Leistungszahlen / Sonderfach-Schwerpunktausbildung</w:t>
      </w:r>
      <w:r w:rsidR="001126EB" w:rsidRPr="00D44855">
        <w:rPr>
          <w:rFonts w:ascii="Wiener Melange Extra Bold" w:hAnsi="Wiener Melange Extra Bold" w:cs="Wiener Melange Extra Bold"/>
          <w:sz w:val="24"/>
        </w:rPr>
        <w:t>:</w:t>
      </w:r>
      <w:r w:rsidRPr="00D44855">
        <w:rPr>
          <w:rFonts w:ascii="Wiener Melange Extra Bold" w:hAnsi="Wiener Melange Extra Bold" w:cs="Wiener Melange Extra Bold"/>
          <w:sz w:val="24"/>
        </w:rPr>
        <w:t xml:space="preserve"> </w:t>
      </w:r>
      <w:r w:rsidR="001126EB" w:rsidRPr="00D44855">
        <w:rPr>
          <w:rFonts w:ascii="Wiener Melange Extra Bold" w:hAnsi="Wiener Melange Extra Bold" w:cs="Wiener Melange Extra Bold"/>
          <w:sz w:val="24"/>
        </w:rPr>
        <w:t xml:space="preserve">Allgemeinchirurgie und  Viszeralchirurgie  </w:t>
      </w:r>
    </w:p>
    <w:tbl>
      <w:tblPr>
        <w:tblStyle w:val="Tabellenraster"/>
        <w:tblW w:w="0" w:type="auto"/>
        <w:tblBorders>
          <w:top w:val="none" w:sz="0" w:space="0" w:color="auto"/>
          <w:left w:val="none" w:sz="0" w:space="0" w:color="auto"/>
          <w:bottom w:val="none" w:sz="0" w:space="0" w:color="auto"/>
          <w:right w:val="none" w:sz="0" w:space="0" w:color="auto"/>
          <w:insideH w:val="single" w:sz="2" w:space="0" w:color="D6D1CA"/>
          <w:insideV w:val="single" w:sz="2" w:space="0" w:color="D6D1CA"/>
        </w:tblBorders>
        <w:tblLook w:val="04A0" w:firstRow="1" w:lastRow="0" w:firstColumn="1" w:lastColumn="0" w:noHBand="0" w:noVBand="1"/>
      </w:tblPr>
      <w:tblGrid>
        <w:gridCol w:w="476"/>
        <w:gridCol w:w="5478"/>
        <w:gridCol w:w="1134"/>
        <w:gridCol w:w="2098"/>
      </w:tblGrid>
      <w:tr w:rsidR="002627B3" w:rsidTr="002627B3">
        <w:trPr>
          <w:trHeight w:val="737"/>
        </w:trPr>
        <w:tc>
          <w:tcPr>
            <w:tcW w:w="476" w:type="dxa"/>
            <w:tcBorders>
              <w:top w:val="nil"/>
              <w:bottom w:val="single" w:sz="2" w:space="0" w:color="D6D1CA"/>
              <w:right w:val="nil"/>
            </w:tcBorders>
            <w:shd w:val="clear" w:color="auto" w:fill="FF5A64"/>
            <w:vAlign w:val="center"/>
          </w:tcPr>
          <w:p w:rsidR="001126EB" w:rsidRPr="00D53325" w:rsidRDefault="001126EB" w:rsidP="00EB6DF9">
            <w:pPr>
              <w:tabs>
                <w:tab w:val="left" w:pos="421"/>
              </w:tabs>
              <w:spacing w:before="240"/>
              <w:rPr>
                <w:color w:val="FFFFFF" w:themeColor="background1"/>
              </w:rPr>
            </w:pPr>
            <w:r w:rsidRPr="00D53325">
              <w:rPr>
                <w:color w:val="FFFFFF" w:themeColor="background1"/>
              </w:rPr>
              <w:t>C)</w:t>
            </w:r>
          </w:p>
        </w:tc>
        <w:tc>
          <w:tcPr>
            <w:tcW w:w="5478" w:type="dxa"/>
            <w:tcBorders>
              <w:left w:val="nil"/>
            </w:tcBorders>
            <w:shd w:val="clear" w:color="auto" w:fill="FF5A64"/>
            <w:vAlign w:val="center"/>
          </w:tcPr>
          <w:p w:rsidR="001126EB" w:rsidRPr="00D53325" w:rsidRDefault="001126EB" w:rsidP="00EB6DF9">
            <w:pPr>
              <w:tabs>
                <w:tab w:val="left" w:pos="421"/>
              </w:tabs>
              <w:spacing w:before="240"/>
              <w:rPr>
                <w:color w:val="FFFFFF" w:themeColor="background1"/>
              </w:rPr>
            </w:pPr>
            <w:r w:rsidRPr="00D53325">
              <w:rPr>
                <w:rFonts w:ascii="Arial" w:hAnsi="Arial" w:cs="Arial"/>
                <w:b/>
                <w:bCs/>
                <w:color w:val="FFFFFF" w:themeColor="background1"/>
              </w:rPr>
              <w:t>Fertigk</w:t>
            </w:r>
            <w:r w:rsidRPr="00D53325">
              <w:rPr>
                <w:rFonts w:ascii="Arial" w:hAnsi="Arial" w:cs="Arial"/>
                <w:b/>
                <w:bCs/>
                <w:color w:val="FFFFFF" w:themeColor="background1"/>
                <w:spacing w:val="-3"/>
              </w:rPr>
              <w:t>e</w:t>
            </w:r>
            <w:r w:rsidRPr="00D53325">
              <w:rPr>
                <w:rFonts w:ascii="Arial" w:hAnsi="Arial" w:cs="Arial"/>
                <w:b/>
                <w:bCs/>
                <w:color w:val="FFFFFF" w:themeColor="background1"/>
              </w:rPr>
              <w:t>ite</w:t>
            </w:r>
            <w:r w:rsidRPr="00D53325">
              <w:rPr>
                <w:rFonts w:ascii="Arial" w:hAnsi="Arial" w:cs="Arial"/>
                <w:b/>
                <w:bCs/>
                <w:color w:val="FFFFFF" w:themeColor="background1"/>
                <w:spacing w:val="-3"/>
              </w:rPr>
              <w:t>n</w:t>
            </w:r>
          </w:p>
        </w:tc>
        <w:tc>
          <w:tcPr>
            <w:tcW w:w="1134" w:type="dxa"/>
            <w:shd w:val="clear" w:color="auto" w:fill="FF5A64"/>
            <w:vAlign w:val="center"/>
          </w:tcPr>
          <w:p w:rsidR="001126EB" w:rsidRPr="00D53325" w:rsidRDefault="001126EB" w:rsidP="00EB6DF9">
            <w:pPr>
              <w:spacing w:before="240"/>
              <w:rPr>
                <w:color w:val="FFFFFF" w:themeColor="background1"/>
              </w:rPr>
            </w:pPr>
            <w:r w:rsidRPr="00D53325">
              <w:rPr>
                <w:rFonts w:ascii="Arial" w:hAnsi="Arial" w:cs="Arial"/>
                <w:b/>
                <w:bCs/>
                <w:color w:val="FFFFFF" w:themeColor="background1"/>
              </w:rPr>
              <w:t>Richtza</w:t>
            </w:r>
            <w:r w:rsidRPr="00D53325">
              <w:rPr>
                <w:rFonts w:ascii="Arial" w:hAnsi="Arial" w:cs="Arial"/>
                <w:b/>
                <w:bCs/>
                <w:color w:val="FFFFFF" w:themeColor="background1"/>
                <w:spacing w:val="-4"/>
              </w:rPr>
              <w:t>h</w:t>
            </w:r>
            <w:r w:rsidRPr="00D53325">
              <w:rPr>
                <w:rFonts w:ascii="Arial" w:hAnsi="Arial" w:cs="Arial"/>
                <w:b/>
                <w:bCs/>
                <w:color w:val="FFFFFF" w:themeColor="background1"/>
              </w:rPr>
              <w:t>l</w:t>
            </w:r>
          </w:p>
        </w:tc>
        <w:tc>
          <w:tcPr>
            <w:tcW w:w="2098" w:type="dxa"/>
            <w:shd w:val="clear" w:color="auto" w:fill="FF5A64"/>
            <w:vAlign w:val="center"/>
          </w:tcPr>
          <w:p w:rsidR="001126EB" w:rsidRPr="00D53325" w:rsidRDefault="001126EB" w:rsidP="00EB6DF9">
            <w:pPr>
              <w:spacing w:before="240" w:line="246" w:lineRule="exact"/>
              <w:rPr>
                <w:rFonts w:ascii="Times New Roman" w:hAnsi="Times New Roman" w:cs="Times New Roman"/>
                <w:color w:val="FFFFFF" w:themeColor="background1"/>
              </w:rPr>
            </w:pPr>
            <w:r w:rsidRPr="00D53325">
              <w:rPr>
                <w:rFonts w:ascii="Arial" w:hAnsi="Arial" w:cs="Arial"/>
                <w:b/>
                <w:bCs/>
                <w:color w:val="FFFFFF" w:themeColor="background1"/>
                <w:spacing w:val="-6"/>
              </w:rPr>
              <w:t>A</w:t>
            </w:r>
            <w:r w:rsidRPr="00D53325">
              <w:rPr>
                <w:rFonts w:ascii="Arial" w:hAnsi="Arial" w:cs="Arial"/>
                <w:b/>
                <w:bCs/>
                <w:color w:val="FFFFFF" w:themeColor="background1"/>
              </w:rPr>
              <w:t>nzahl der i</w:t>
            </w:r>
            <w:r w:rsidRPr="00D53325">
              <w:rPr>
                <w:rFonts w:ascii="Arial" w:hAnsi="Arial" w:cs="Arial"/>
                <w:b/>
                <w:bCs/>
                <w:color w:val="FFFFFF" w:themeColor="background1"/>
                <w:spacing w:val="-3"/>
              </w:rPr>
              <w:t>n</w:t>
            </w:r>
            <w:r w:rsidRPr="00D53325">
              <w:rPr>
                <w:rFonts w:ascii="Arial" w:hAnsi="Arial" w:cs="Arial"/>
                <w:b/>
                <w:bCs/>
                <w:color w:val="FFFFFF" w:themeColor="background1"/>
              </w:rPr>
              <w:t xml:space="preserve"> der </w:t>
            </w:r>
            <w:r w:rsidRPr="00D53325">
              <w:rPr>
                <w:rFonts w:ascii="Arial" w:hAnsi="Arial" w:cs="Arial"/>
                <w:b/>
                <w:bCs/>
                <w:color w:val="FFFFFF" w:themeColor="background1"/>
              </w:rPr>
              <w:t>Ord</w:t>
            </w:r>
            <w:r w:rsidRPr="00D53325">
              <w:rPr>
                <w:rFonts w:ascii="Arial" w:hAnsi="Arial" w:cs="Arial"/>
                <w:b/>
                <w:bCs/>
                <w:color w:val="FFFFFF" w:themeColor="background1"/>
              </w:rPr>
              <w:t xml:space="preserve">ination/ </w:t>
            </w:r>
            <w:r w:rsidRPr="00D53325">
              <w:rPr>
                <w:rFonts w:ascii="Arial" w:hAnsi="Arial" w:cs="Arial"/>
                <w:b/>
                <w:bCs/>
                <w:color w:val="FFFFFF" w:themeColor="background1"/>
              </w:rPr>
              <w:t>Gruppenpra</w:t>
            </w:r>
            <w:r w:rsidRPr="00D53325">
              <w:rPr>
                <w:rFonts w:ascii="Arial" w:hAnsi="Arial" w:cs="Arial"/>
                <w:b/>
                <w:bCs/>
                <w:color w:val="FFFFFF" w:themeColor="background1"/>
                <w:spacing w:val="-4"/>
              </w:rPr>
              <w:t>x</w:t>
            </w:r>
            <w:r w:rsidRPr="00D53325">
              <w:rPr>
                <w:rFonts w:ascii="Arial" w:hAnsi="Arial" w:cs="Arial"/>
                <w:b/>
                <w:bCs/>
                <w:color w:val="FFFFFF" w:themeColor="background1"/>
              </w:rPr>
              <w:t xml:space="preserve">is </w:t>
            </w:r>
            <w:r w:rsidRPr="00D53325">
              <w:rPr>
                <w:rFonts w:ascii="Arial" w:hAnsi="Arial" w:cs="Arial"/>
                <w:b/>
                <w:bCs/>
                <w:color w:val="FFFFFF" w:themeColor="background1"/>
              </w:rPr>
              <w:t>erbrachte</w:t>
            </w:r>
            <w:r w:rsidRPr="00D53325">
              <w:rPr>
                <w:rFonts w:ascii="Arial" w:hAnsi="Arial" w:cs="Arial"/>
                <w:b/>
                <w:bCs/>
                <w:color w:val="FFFFFF" w:themeColor="background1"/>
                <w:spacing w:val="-4"/>
              </w:rPr>
              <w:t>n</w:t>
            </w:r>
            <w:r w:rsidRPr="00D53325">
              <w:rPr>
                <w:rFonts w:ascii="Arial" w:hAnsi="Arial" w:cs="Arial"/>
                <w:b/>
                <w:bCs/>
                <w:color w:val="FFFFFF" w:themeColor="background1"/>
              </w:rPr>
              <w:t xml:space="preserve"> </w:t>
            </w:r>
            <w:r w:rsidR="002627B3">
              <w:rPr>
                <w:rFonts w:ascii="Arial" w:hAnsi="Arial" w:cs="Arial"/>
                <w:b/>
                <w:bCs/>
                <w:color w:val="FFFFFF" w:themeColor="background1"/>
              </w:rPr>
              <w:br/>
            </w:r>
            <w:r w:rsidRPr="00D53325">
              <w:rPr>
                <w:rFonts w:ascii="Arial" w:hAnsi="Arial" w:cs="Arial"/>
                <w:b/>
                <w:bCs/>
                <w:color w:val="FFFFFF" w:themeColor="background1"/>
              </w:rPr>
              <w:t>Leistunge</w:t>
            </w:r>
            <w:r w:rsidRPr="00D53325">
              <w:rPr>
                <w:rFonts w:ascii="Arial" w:hAnsi="Arial" w:cs="Arial"/>
                <w:b/>
                <w:bCs/>
                <w:color w:val="FFFFFF" w:themeColor="background1"/>
                <w:spacing w:val="-3"/>
              </w:rPr>
              <w:t>n</w:t>
            </w:r>
            <w:r w:rsidRPr="00D53325">
              <w:rPr>
                <w:rFonts w:ascii="Arial" w:hAnsi="Arial" w:cs="Arial"/>
                <w:b/>
                <w:bCs/>
                <w:color w:val="FFFFFF" w:themeColor="background1"/>
                <w:spacing w:val="-3"/>
              </w:rPr>
              <w:t xml:space="preserve"> </w:t>
            </w:r>
            <w:r w:rsidR="002627B3">
              <w:rPr>
                <w:rFonts w:ascii="Arial" w:hAnsi="Arial" w:cs="Arial"/>
                <w:b/>
                <w:bCs/>
                <w:color w:val="FFFFFF" w:themeColor="background1"/>
                <w:spacing w:val="-3"/>
              </w:rPr>
              <w:br/>
            </w:r>
            <w:r w:rsidRPr="00D53325">
              <w:rPr>
                <w:rFonts w:ascii="Arial" w:hAnsi="Arial" w:cs="Arial"/>
                <w:color w:val="FFFFFF" w:themeColor="background1"/>
              </w:rPr>
              <w:t>Be</w:t>
            </w:r>
            <w:r w:rsidRPr="00D53325">
              <w:rPr>
                <w:rFonts w:ascii="Arial" w:hAnsi="Arial" w:cs="Arial"/>
                <w:color w:val="FFFFFF" w:themeColor="background1"/>
                <w:spacing w:val="-3"/>
              </w:rPr>
              <w:t>z</w:t>
            </w:r>
            <w:r w:rsidRPr="00D53325">
              <w:rPr>
                <w:rFonts w:ascii="Arial" w:hAnsi="Arial" w:cs="Arial"/>
                <w:color w:val="FFFFFF" w:themeColor="background1"/>
              </w:rPr>
              <w:t>ogen a</w:t>
            </w:r>
            <w:r w:rsidRPr="00D53325">
              <w:rPr>
                <w:rFonts w:ascii="Arial" w:hAnsi="Arial" w:cs="Arial"/>
                <w:color w:val="FFFFFF" w:themeColor="background1"/>
                <w:spacing w:val="-4"/>
              </w:rPr>
              <w:t>u</w:t>
            </w:r>
            <w:r w:rsidRPr="00D53325">
              <w:rPr>
                <w:rFonts w:ascii="Arial" w:hAnsi="Arial" w:cs="Arial"/>
                <w:color w:val="FFFFFF" w:themeColor="background1"/>
              </w:rPr>
              <w:t>f ein Ja</w:t>
            </w:r>
            <w:r w:rsidRPr="00D53325">
              <w:rPr>
                <w:rFonts w:ascii="Arial" w:hAnsi="Arial" w:cs="Arial"/>
                <w:color w:val="FFFFFF" w:themeColor="background1"/>
                <w:spacing w:val="-3"/>
              </w:rPr>
              <w:t>h</w:t>
            </w:r>
            <w:r w:rsidRPr="00D53325">
              <w:rPr>
                <w:rFonts w:ascii="Arial" w:hAnsi="Arial" w:cs="Arial"/>
                <w:color w:val="FFFFFF" w:themeColor="background1"/>
              </w:rPr>
              <w:t>r</w:t>
            </w:r>
          </w:p>
        </w:tc>
      </w:tr>
      <w:tr w:rsidR="001126EB" w:rsidTr="002627B3">
        <w:trPr>
          <w:trHeight w:val="340"/>
        </w:trPr>
        <w:tc>
          <w:tcPr>
            <w:tcW w:w="476" w:type="dxa"/>
            <w:tcBorders>
              <w:top w:val="single" w:sz="2" w:space="0" w:color="D6D1CA"/>
              <w:bottom w:val="single" w:sz="2" w:space="0" w:color="D6D1CA"/>
              <w:right w:val="nil"/>
            </w:tcBorders>
            <w:vAlign w:val="center"/>
          </w:tcPr>
          <w:p w:rsidR="001126EB" w:rsidRDefault="001126EB" w:rsidP="00A239E3">
            <w:pPr>
              <w:spacing w:before="120" w:after="120" w:line="240" w:lineRule="auto"/>
            </w:pPr>
            <w:r>
              <w:t>3.</w:t>
            </w:r>
          </w:p>
        </w:tc>
        <w:tc>
          <w:tcPr>
            <w:tcW w:w="5478" w:type="dxa"/>
            <w:tcBorders>
              <w:left w:val="nil"/>
            </w:tcBorders>
            <w:vAlign w:val="center"/>
          </w:tcPr>
          <w:p w:rsidR="001126EB" w:rsidRDefault="001126EB" w:rsidP="00A239E3">
            <w:pPr>
              <w:spacing w:before="120" w:after="120" w:line="240" w:lineRule="auto"/>
            </w:pPr>
            <w:r>
              <w:t xml:space="preserve">Analgosedierung, Lokal- und </w:t>
            </w:r>
            <w:r w:rsidRPr="001126EB">
              <w:t>Regionalanästhesieverfahren</w:t>
            </w:r>
          </w:p>
        </w:tc>
        <w:tc>
          <w:tcPr>
            <w:tcW w:w="1134" w:type="dxa"/>
            <w:vAlign w:val="center"/>
          </w:tcPr>
          <w:p w:rsidR="001126EB" w:rsidRDefault="001126EB" w:rsidP="00A239E3">
            <w:pPr>
              <w:spacing w:before="120" w:after="120" w:line="240" w:lineRule="auto"/>
              <w:jc w:val="center"/>
            </w:pPr>
            <w:r>
              <w:t>100</w:t>
            </w:r>
          </w:p>
        </w:tc>
        <w:tc>
          <w:tcPr>
            <w:tcW w:w="2098" w:type="dxa"/>
            <w:vAlign w:val="center"/>
          </w:tcPr>
          <w:p w:rsidR="001126EB" w:rsidRDefault="001126EB" w:rsidP="00A239E3">
            <w:pPr>
              <w:spacing w:before="120" w:after="120" w:line="240" w:lineRule="auto"/>
              <w:jc w:val="center"/>
            </w:pPr>
          </w:p>
        </w:tc>
      </w:tr>
      <w:tr w:rsidR="001126EB" w:rsidTr="002627B3">
        <w:trPr>
          <w:trHeight w:val="340"/>
        </w:trPr>
        <w:tc>
          <w:tcPr>
            <w:tcW w:w="476" w:type="dxa"/>
            <w:tcBorders>
              <w:top w:val="single" w:sz="2" w:space="0" w:color="D6D1CA"/>
              <w:bottom w:val="single" w:sz="2" w:space="0" w:color="D6D1CA"/>
              <w:right w:val="nil"/>
            </w:tcBorders>
            <w:vAlign w:val="center"/>
          </w:tcPr>
          <w:p w:rsidR="001126EB" w:rsidRDefault="001126EB" w:rsidP="00A239E3">
            <w:pPr>
              <w:spacing w:before="120" w:after="120" w:line="240" w:lineRule="auto"/>
            </w:pPr>
            <w:r>
              <w:t xml:space="preserve">10. </w:t>
            </w:r>
          </w:p>
        </w:tc>
        <w:tc>
          <w:tcPr>
            <w:tcW w:w="5478" w:type="dxa"/>
            <w:tcBorders>
              <w:left w:val="nil"/>
            </w:tcBorders>
            <w:vAlign w:val="center"/>
          </w:tcPr>
          <w:p w:rsidR="001126EB" w:rsidRDefault="001126EB" w:rsidP="00A239E3">
            <w:pPr>
              <w:spacing w:before="120" w:after="120" w:line="240" w:lineRule="auto"/>
            </w:pPr>
            <w:r>
              <w:t xml:space="preserve">Fachspezifische </w:t>
            </w:r>
            <w:r>
              <w:t xml:space="preserve">sonographische Untersuchungen </w:t>
            </w:r>
            <w:r>
              <w:t>und Befundungen ei</w:t>
            </w:r>
            <w:r>
              <w:t>nschließlich interventioneller Maßnahmen</w:t>
            </w:r>
          </w:p>
        </w:tc>
        <w:tc>
          <w:tcPr>
            <w:tcW w:w="1134" w:type="dxa"/>
            <w:vAlign w:val="center"/>
          </w:tcPr>
          <w:p w:rsidR="001126EB" w:rsidRDefault="001126EB" w:rsidP="00A239E3">
            <w:pPr>
              <w:spacing w:before="120" w:after="120" w:line="240" w:lineRule="auto"/>
              <w:jc w:val="center"/>
            </w:pPr>
            <w:r>
              <w:t>150</w:t>
            </w:r>
          </w:p>
        </w:tc>
        <w:tc>
          <w:tcPr>
            <w:tcW w:w="2098" w:type="dxa"/>
            <w:vAlign w:val="center"/>
          </w:tcPr>
          <w:p w:rsidR="001126EB" w:rsidRDefault="001126EB" w:rsidP="00A239E3">
            <w:pPr>
              <w:spacing w:before="120" w:after="120" w:line="240" w:lineRule="auto"/>
              <w:jc w:val="center"/>
            </w:pPr>
          </w:p>
        </w:tc>
      </w:tr>
      <w:tr w:rsidR="001126EB" w:rsidTr="002627B3">
        <w:trPr>
          <w:trHeight w:val="340"/>
        </w:trPr>
        <w:tc>
          <w:tcPr>
            <w:tcW w:w="476" w:type="dxa"/>
            <w:tcBorders>
              <w:top w:val="single" w:sz="2" w:space="0" w:color="D6D1CA"/>
              <w:bottom w:val="single" w:sz="2" w:space="0" w:color="D6D1CA"/>
              <w:right w:val="nil"/>
            </w:tcBorders>
            <w:vAlign w:val="center"/>
          </w:tcPr>
          <w:p w:rsidR="001126EB" w:rsidRDefault="001126EB" w:rsidP="00A239E3">
            <w:pPr>
              <w:spacing w:before="120" w:after="120" w:line="240" w:lineRule="auto"/>
            </w:pPr>
            <w:r>
              <w:t>12.</w:t>
            </w:r>
          </w:p>
        </w:tc>
        <w:tc>
          <w:tcPr>
            <w:tcW w:w="5478" w:type="dxa"/>
            <w:tcBorders>
              <w:left w:val="nil"/>
            </w:tcBorders>
            <w:vAlign w:val="center"/>
          </w:tcPr>
          <w:p w:rsidR="001126EB" w:rsidRDefault="001126EB" w:rsidP="00A239E3">
            <w:pPr>
              <w:spacing w:before="120" w:after="120" w:line="240" w:lineRule="auto"/>
            </w:pPr>
            <w:r>
              <w:rPr>
                <w:rFonts w:ascii="Arial" w:hAnsi="Arial" w:cs="Arial"/>
                <w:color w:val="000000"/>
              </w:rPr>
              <w:t xml:space="preserve">Punktion und </w:t>
            </w:r>
            <w:r>
              <w:rPr>
                <w:rFonts w:ascii="Arial" w:hAnsi="Arial" w:cs="Arial"/>
                <w:color w:val="000000"/>
                <w:spacing w:val="-3"/>
              </w:rPr>
              <w:t>D</w:t>
            </w:r>
            <w:r>
              <w:rPr>
                <w:rFonts w:ascii="Arial" w:hAnsi="Arial" w:cs="Arial"/>
                <w:color w:val="000000"/>
              </w:rPr>
              <w:t>rainag</w:t>
            </w:r>
            <w:r>
              <w:rPr>
                <w:rFonts w:ascii="Arial" w:hAnsi="Arial" w:cs="Arial"/>
                <w:color w:val="000000"/>
                <w:spacing w:val="-3"/>
              </w:rPr>
              <w:t>e</w:t>
            </w:r>
            <w:r>
              <w:rPr>
                <w:rFonts w:ascii="Arial" w:hAnsi="Arial" w:cs="Arial"/>
                <w:color w:val="000000"/>
              </w:rPr>
              <w:t xml:space="preserve"> </w:t>
            </w:r>
            <w:r>
              <w:rPr>
                <w:rFonts w:ascii="Arial" w:hAnsi="Arial" w:cs="Arial"/>
                <w:color w:val="000000"/>
                <w:spacing w:val="-3"/>
              </w:rPr>
              <w:t>v</w:t>
            </w:r>
            <w:r>
              <w:rPr>
                <w:rFonts w:ascii="Arial" w:hAnsi="Arial" w:cs="Arial"/>
                <w:color w:val="000000"/>
              </w:rPr>
              <w:t>on Körperhöhlen</w:t>
            </w:r>
          </w:p>
        </w:tc>
        <w:tc>
          <w:tcPr>
            <w:tcW w:w="1134" w:type="dxa"/>
            <w:vAlign w:val="center"/>
          </w:tcPr>
          <w:p w:rsidR="001126EB" w:rsidRDefault="001126EB" w:rsidP="00A239E3">
            <w:pPr>
              <w:spacing w:before="120" w:after="120" w:line="240" w:lineRule="auto"/>
              <w:jc w:val="center"/>
            </w:pPr>
            <w:r>
              <w:t>15</w:t>
            </w:r>
          </w:p>
        </w:tc>
        <w:tc>
          <w:tcPr>
            <w:tcW w:w="2098" w:type="dxa"/>
            <w:vAlign w:val="center"/>
          </w:tcPr>
          <w:p w:rsidR="001126EB" w:rsidRDefault="001126EB" w:rsidP="00A239E3">
            <w:pPr>
              <w:spacing w:before="120" w:after="120" w:line="240" w:lineRule="auto"/>
              <w:jc w:val="center"/>
            </w:pPr>
          </w:p>
        </w:tc>
      </w:tr>
      <w:tr w:rsidR="001126EB" w:rsidTr="002627B3">
        <w:trPr>
          <w:trHeight w:val="340"/>
        </w:trPr>
        <w:tc>
          <w:tcPr>
            <w:tcW w:w="476" w:type="dxa"/>
            <w:tcBorders>
              <w:top w:val="single" w:sz="2" w:space="0" w:color="D6D1CA"/>
              <w:bottom w:val="single" w:sz="2" w:space="0" w:color="D6D1CA"/>
              <w:right w:val="nil"/>
            </w:tcBorders>
            <w:vAlign w:val="center"/>
          </w:tcPr>
          <w:p w:rsidR="001126EB" w:rsidRDefault="001126EB" w:rsidP="00A239E3">
            <w:pPr>
              <w:spacing w:before="120" w:after="120" w:line="240" w:lineRule="auto"/>
            </w:pPr>
            <w:r>
              <w:t>14.</w:t>
            </w:r>
          </w:p>
        </w:tc>
        <w:tc>
          <w:tcPr>
            <w:tcW w:w="5478" w:type="dxa"/>
            <w:tcBorders>
              <w:left w:val="nil"/>
            </w:tcBorders>
            <w:vAlign w:val="center"/>
          </w:tcPr>
          <w:p w:rsidR="001126EB" w:rsidRDefault="001126EB" w:rsidP="00A239E3">
            <w:pPr>
              <w:spacing w:before="120" w:after="120" w:line="240" w:lineRule="auto"/>
            </w:pPr>
            <w:r>
              <w:rPr>
                <w:rFonts w:ascii="Arial" w:hAnsi="Arial" w:cs="Arial"/>
                <w:color w:val="000000"/>
              </w:rPr>
              <w:t>Ösoph</w:t>
            </w:r>
            <w:r>
              <w:rPr>
                <w:rFonts w:ascii="Arial" w:hAnsi="Arial" w:cs="Arial"/>
                <w:color w:val="000000"/>
                <w:spacing w:val="-4"/>
              </w:rPr>
              <w:t>a</w:t>
            </w:r>
            <w:r>
              <w:rPr>
                <w:rFonts w:ascii="Arial" w:hAnsi="Arial" w:cs="Arial"/>
                <w:color w:val="000000"/>
              </w:rPr>
              <w:t>go-Ga</w:t>
            </w:r>
            <w:r>
              <w:rPr>
                <w:rFonts w:ascii="Arial" w:hAnsi="Arial" w:cs="Arial"/>
                <w:color w:val="000000"/>
                <w:spacing w:val="-3"/>
              </w:rPr>
              <w:t>s</w:t>
            </w:r>
            <w:r>
              <w:rPr>
                <w:rFonts w:ascii="Arial" w:hAnsi="Arial" w:cs="Arial"/>
                <w:color w:val="000000"/>
              </w:rPr>
              <w:t>tr</w:t>
            </w:r>
            <w:r>
              <w:rPr>
                <w:rFonts w:ascii="Arial" w:hAnsi="Arial" w:cs="Arial"/>
                <w:color w:val="000000"/>
                <w:spacing w:val="-3"/>
              </w:rPr>
              <w:t>o</w:t>
            </w:r>
            <w:r>
              <w:rPr>
                <w:rFonts w:ascii="Arial" w:hAnsi="Arial" w:cs="Arial"/>
                <w:color w:val="000000"/>
              </w:rPr>
              <w:t>-Duo</w:t>
            </w:r>
            <w:r>
              <w:rPr>
                <w:rFonts w:ascii="Arial" w:hAnsi="Arial" w:cs="Arial"/>
                <w:color w:val="000000"/>
                <w:spacing w:val="-3"/>
              </w:rPr>
              <w:t>d</w:t>
            </w:r>
            <w:r>
              <w:rPr>
                <w:rFonts w:ascii="Arial" w:hAnsi="Arial" w:cs="Arial"/>
                <w:color w:val="000000"/>
              </w:rPr>
              <w:t>enoskopie</w:t>
            </w:r>
            <w:r>
              <w:rPr>
                <w:rFonts w:ascii="Arial" w:hAnsi="Arial" w:cs="Arial"/>
                <w:color w:val="000000"/>
                <w:spacing w:val="-3"/>
              </w:rPr>
              <w:t>n</w:t>
            </w:r>
          </w:p>
        </w:tc>
        <w:tc>
          <w:tcPr>
            <w:tcW w:w="1134" w:type="dxa"/>
            <w:vAlign w:val="center"/>
          </w:tcPr>
          <w:p w:rsidR="001126EB" w:rsidRDefault="001126EB" w:rsidP="00A239E3">
            <w:pPr>
              <w:spacing w:before="120" w:after="120" w:line="240" w:lineRule="auto"/>
              <w:jc w:val="center"/>
            </w:pPr>
            <w:r>
              <w:rPr>
                <w:rFonts w:ascii="Arial" w:hAnsi="Arial" w:cs="Arial"/>
                <w:color w:val="000000"/>
              </w:rPr>
              <w:t>100</w:t>
            </w:r>
          </w:p>
        </w:tc>
        <w:tc>
          <w:tcPr>
            <w:tcW w:w="2098" w:type="dxa"/>
            <w:vAlign w:val="center"/>
          </w:tcPr>
          <w:p w:rsidR="001126EB" w:rsidRDefault="001126EB" w:rsidP="00A239E3">
            <w:pPr>
              <w:spacing w:before="120" w:after="120" w:line="240" w:lineRule="auto"/>
              <w:jc w:val="center"/>
            </w:pPr>
          </w:p>
        </w:tc>
      </w:tr>
      <w:tr w:rsidR="001126EB" w:rsidTr="002627B3">
        <w:trPr>
          <w:trHeight w:val="340"/>
        </w:trPr>
        <w:tc>
          <w:tcPr>
            <w:tcW w:w="476" w:type="dxa"/>
            <w:tcBorders>
              <w:top w:val="single" w:sz="2" w:space="0" w:color="D6D1CA"/>
              <w:bottom w:val="single" w:sz="2" w:space="0" w:color="D6D1CA"/>
              <w:right w:val="nil"/>
            </w:tcBorders>
            <w:vAlign w:val="center"/>
          </w:tcPr>
          <w:p w:rsidR="001126EB" w:rsidRDefault="001126EB" w:rsidP="00A239E3">
            <w:pPr>
              <w:spacing w:before="120" w:after="120" w:line="240" w:lineRule="auto"/>
            </w:pPr>
            <w:r>
              <w:t xml:space="preserve">15. </w:t>
            </w:r>
          </w:p>
        </w:tc>
        <w:tc>
          <w:tcPr>
            <w:tcW w:w="5478" w:type="dxa"/>
            <w:tcBorders>
              <w:left w:val="nil"/>
            </w:tcBorders>
            <w:vAlign w:val="center"/>
          </w:tcPr>
          <w:p w:rsidR="001126EB" w:rsidRDefault="001126EB" w:rsidP="00A239E3">
            <w:pPr>
              <w:spacing w:before="120" w:after="120" w:line="240" w:lineRule="auto"/>
            </w:pPr>
            <w:r>
              <w:rPr>
                <w:rFonts w:ascii="Arial" w:hAnsi="Arial" w:cs="Arial"/>
                <w:color w:val="000000"/>
              </w:rPr>
              <w:t>Koloskopie</w:t>
            </w:r>
          </w:p>
        </w:tc>
        <w:tc>
          <w:tcPr>
            <w:tcW w:w="1134" w:type="dxa"/>
            <w:vAlign w:val="center"/>
          </w:tcPr>
          <w:p w:rsidR="001126EB" w:rsidRDefault="001126EB" w:rsidP="00A239E3">
            <w:pPr>
              <w:spacing w:before="120" w:after="120" w:line="240" w:lineRule="auto"/>
              <w:jc w:val="center"/>
            </w:pPr>
            <w:r>
              <w:t>80</w:t>
            </w:r>
          </w:p>
        </w:tc>
        <w:tc>
          <w:tcPr>
            <w:tcW w:w="2098" w:type="dxa"/>
            <w:vAlign w:val="center"/>
          </w:tcPr>
          <w:p w:rsidR="001126EB" w:rsidRDefault="001126EB" w:rsidP="00A239E3">
            <w:pPr>
              <w:spacing w:before="120" w:after="120" w:line="240" w:lineRule="auto"/>
              <w:jc w:val="center"/>
            </w:pPr>
          </w:p>
        </w:tc>
      </w:tr>
      <w:tr w:rsidR="001126EB" w:rsidTr="002627B3">
        <w:trPr>
          <w:trHeight w:val="340"/>
        </w:trPr>
        <w:tc>
          <w:tcPr>
            <w:tcW w:w="476" w:type="dxa"/>
            <w:tcBorders>
              <w:top w:val="single" w:sz="2" w:space="0" w:color="D6D1CA"/>
              <w:bottom w:val="single" w:sz="2" w:space="0" w:color="D6D1CA"/>
              <w:right w:val="nil"/>
            </w:tcBorders>
            <w:vAlign w:val="center"/>
          </w:tcPr>
          <w:p w:rsidR="001126EB" w:rsidRDefault="001126EB" w:rsidP="00A239E3">
            <w:pPr>
              <w:spacing w:before="120" w:after="120" w:line="240" w:lineRule="auto"/>
            </w:pPr>
          </w:p>
        </w:tc>
        <w:tc>
          <w:tcPr>
            <w:tcW w:w="5478" w:type="dxa"/>
            <w:tcBorders>
              <w:left w:val="nil"/>
            </w:tcBorders>
            <w:vAlign w:val="center"/>
          </w:tcPr>
          <w:p w:rsidR="001126EB" w:rsidRDefault="001126EB" w:rsidP="00A239E3">
            <w:pPr>
              <w:pStyle w:val="Listenabsatz"/>
              <w:numPr>
                <w:ilvl w:val="0"/>
                <w:numId w:val="1"/>
              </w:numPr>
              <w:spacing w:before="120" w:after="120" w:line="240" w:lineRule="auto"/>
            </w:pPr>
            <w:r w:rsidRPr="001126EB">
              <w:rPr>
                <w:rFonts w:ascii="Arial" w:hAnsi="Arial" w:cs="Arial"/>
                <w:color w:val="000000"/>
              </w:rPr>
              <w:t>da</w:t>
            </w:r>
            <w:r w:rsidRPr="001126EB">
              <w:rPr>
                <w:rFonts w:ascii="Arial" w:hAnsi="Arial" w:cs="Arial"/>
                <w:color w:val="000000"/>
                <w:spacing w:val="-3"/>
              </w:rPr>
              <w:t>v</w:t>
            </w:r>
            <w:r w:rsidRPr="001126EB">
              <w:rPr>
                <w:rFonts w:ascii="Arial" w:hAnsi="Arial" w:cs="Arial"/>
                <w:color w:val="000000"/>
              </w:rPr>
              <w:t>on Prokto</w:t>
            </w:r>
            <w:r w:rsidRPr="001126EB">
              <w:rPr>
                <w:rFonts w:ascii="Arial" w:hAnsi="Arial" w:cs="Arial"/>
                <w:color w:val="000000"/>
                <w:spacing w:val="-3"/>
              </w:rPr>
              <w:t>s</w:t>
            </w:r>
            <w:r w:rsidRPr="001126EB">
              <w:rPr>
                <w:rFonts w:ascii="Arial" w:hAnsi="Arial" w:cs="Arial"/>
                <w:color w:val="000000"/>
              </w:rPr>
              <w:t>kopien</w:t>
            </w:r>
          </w:p>
        </w:tc>
        <w:tc>
          <w:tcPr>
            <w:tcW w:w="1134" w:type="dxa"/>
            <w:vAlign w:val="center"/>
          </w:tcPr>
          <w:p w:rsidR="001126EB" w:rsidRDefault="001126EB" w:rsidP="00A239E3">
            <w:pPr>
              <w:spacing w:before="120" w:after="120" w:line="240" w:lineRule="auto"/>
              <w:jc w:val="center"/>
            </w:pPr>
            <w:r>
              <w:t>20</w:t>
            </w:r>
          </w:p>
        </w:tc>
        <w:tc>
          <w:tcPr>
            <w:tcW w:w="2098" w:type="dxa"/>
            <w:vAlign w:val="center"/>
          </w:tcPr>
          <w:p w:rsidR="001126EB" w:rsidRDefault="001126EB" w:rsidP="00A239E3">
            <w:pPr>
              <w:spacing w:before="120" w:after="120" w:line="240" w:lineRule="auto"/>
              <w:jc w:val="center"/>
            </w:pPr>
          </w:p>
        </w:tc>
      </w:tr>
      <w:tr w:rsidR="001126EB" w:rsidTr="002627B3">
        <w:trPr>
          <w:trHeight w:val="340"/>
        </w:trPr>
        <w:tc>
          <w:tcPr>
            <w:tcW w:w="476" w:type="dxa"/>
            <w:tcBorders>
              <w:top w:val="single" w:sz="2" w:space="0" w:color="D6D1CA"/>
              <w:bottom w:val="single" w:sz="2" w:space="0" w:color="D6D1CA"/>
              <w:right w:val="nil"/>
            </w:tcBorders>
            <w:vAlign w:val="center"/>
          </w:tcPr>
          <w:p w:rsidR="001126EB" w:rsidRDefault="001126EB" w:rsidP="00A239E3">
            <w:pPr>
              <w:spacing w:before="120" w:after="120" w:line="240" w:lineRule="auto"/>
            </w:pPr>
            <w:r>
              <w:t>16.</w:t>
            </w:r>
          </w:p>
        </w:tc>
        <w:tc>
          <w:tcPr>
            <w:tcW w:w="5478" w:type="dxa"/>
            <w:tcBorders>
              <w:left w:val="nil"/>
            </w:tcBorders>
            <w:vAlign w:val="center"/>
          </w:tcPr>
          <w:p w:rsidR="001126EB" w:rsidRPr="001126EB" w:rsidRDefault="001126EB" w:rsidP="00A239E3">
            <w:pPr>
              <w:spacing w:before="120" w:after="120" w:line="240" w:lineRule="auto"/>
              <w:rPr>
                <w:rFonts w:ascii="Arial" w:hAnsi="Arial" w:cs="Arial"/>
                <w:color w:val="000000"/>
              </w:rPr>
            </w:pPr>
            <w:r w:rsidRPr="001126EB">
              <w:rPr>
                <w:rFonts w:ascii="Arial" w:hAnsi="Arial" w:cs="Arial"/>
                <w:color w:val="000000"/>
              </w:rPr>
              <w:t>Oper</w:t>
            </w:r>
            <w:r w:rsidRPr="001126EB">
              <w:rPr>
                <w:rFonts w:ascii="Arial" w:hAnsi="Arial" w:cs="Arial"/>
                <w:color w:val="000000"/>
                <w:spacing w:val="-3"/>
              </w:rPr>
              <w:t>a</w:t>
            </w:r>
            <w:r w:rsidRPr="001126EB">
              <w:rPr>
                <w:rFonts w:ascii="Arial" w:hAnsi="Arial" w:cs="Arial"/>
                <w:color w:val="000000"/>
              </w:rPr>
              <w:t>ti</w:t>
            </w:r>
            <w:r w:rsidRPr="001126EB">
              <w:rPr>
                <w:rFonts w:ascii="Arial" w:hAnsi="Arial" w:cs="Arial"/>
                <w:color w:val="000000"/>
                <w:spacing w:val="-3"/>
              </w:rPr>
              <w:t>v</w:t>
            </w:r>
            <w:r w:rsidRPr="001126EB">
              <w:rPr>
                <w:rFonts w:ascii="Arial" w:hAnsi="Arial" w:cs="Arial"/>
                <w:color w:val="000000"/>
              </w:rPr>
              <w:t>e Eingr</w:t>
            </w:r>
            <w:r w:rsidRPr="001126EB">
              <w:rPr>
                <w:rFonts w:ascii="Arial" w:hAnsi="Arial" w:cs="Arial"/>
                <w:color w:val="000000"/>
                <w:spacing w:val="-4"/>
              </w:rPr>
              <w:t>i</w:t>
            </w:r>
            <w:r w:rsidRPr="001126EB">
              <w:rPr>
                <w:rFonts w:ascii="Arial" w:hAnsi="Arial" w:cs="Arial"/>
                <w:color w:val="000000"/>
              </w:rPr>
              <w:t>ffe</w:t>
            </w:r>
          </w:p>
        </w:tc>
        <w:tc>
          <w:tcPr>
            <w:tcW w:w="1134" w:type="dxa"/>
            <w:vAlign w:val="center"/>
          </w:tcPr>
          <w:p w:rsidR="001126EB" w:rsidRDefault="001126EB" w:rsidP="00A239E3">
            <w:pPr>
              <w:spacing w:before="120" w:after="120" w:line="240" w:lineRule="auto"/>
              <w:jc w:val="center"/>
            </w:pPr>
            <w:r>
              <w:t>200</w:t>
            </w:r>
          </w:p>
        </w:tc>
        <w:tc>
          <w:tcPr>
            <w:tcW w:w="2098" w:type="dxa"/>
            <w:vAlign w:val="center"/>
          </w:tcPr>
          <w:p w:rsidR="001126EB" w:rsidRDefault="001126EB" w:rsidP="00A239E3">
            <w:pPr>
              <w:spacing w:before="120" w:after="120" w:line="240" w:lineRule="auto"/>
              <w:jc w:val="center"/>
            </w:pPr>
          </w:p>
        </w:tc>
      </w:tr>
      <w:tr w:rsidR="001126EB" w:rsidTr="002627B3">
        <w:trPr>
          <w:trHeight w:val="340"/>
        </w:trPr>
        <w:tc>
          <w:tcPr>
            <w:tcW w:w="476" w:type="dxa"/>
            <w:tcBorders>
              <w:top w:val="single" w:sz="2" w:space="0" w:color="D6D1CA"/>
              <w:bottom w:val="single" w:sz="2" w:space="0" w:color="D6D1CA"/>
              <w:right w:val="nil"/>
            </w:tcBorders>
            <w:vAlign w:val="center"/>
          </w:tcPr>
          <w:p w:rsidR="001126EB" w:rsidRDefault="001126EB" w:rsidP="00A239E3">
            <w:pPr>
              <w:spacing w:before="120" w:after="120" w:line="240" w:lineRule="auto"/>
            </w:pPr>
          </w:p>
        </w:tc>
        <w:tc>
          <w:tcPr>
            <w:tcW w:w="5478" w:type="dxa"/>
            <w:tcBorders>
              <w:left w:val="nil"/>
            </w:tcBorders>
            <w:vAlign w:val="center"/>
          </w:tcPr>
          <w:p w:rsidR="001126EB" w:rsidRPr="001126EB" w:rsidRDefault="001126EB" w:rsidP="00A239E3">
            <w:pPr>
              <w:pStyle w:val="Listenabsatz"/>
              <w:numPr>
                <w:ilvl w:val="0"/>
                <w:numId w:val="1"/>
              </w:numPr>
              <w:spacing w:before="120" w:after="120" w:line="240" w:lineRule="auto"/>
              <w:rPr>
                <w:rFonts w:ascii="Arial" w:hAnsi="Arial" w:cs="Arial"/>
                <w:color w:val="000000"/>
              </w:rPr>
            </w:pPr>
            <w:r w:rsidRPr="001126EB">
              <w:rPr>
                <w:rFonts w:ascii="Arial" w:hAnsi="Arial" w:cs="Arial"/>
                <w:color w:val="000000"/>
              </w:rPr>
              <w:t>an Kopf/Hals, z.B. Schilddrüsen-Rese</w:t>
            </w:r>
            <w:r>
              <w:rPr>
                <w:rFonts w:ascii="Arial" w:hAnsi="Arial" w:cs="Arial"/>
                <w:color w:val="000000"/>
              </w:rPr>
              <w:t xml:space="preserve">ktion, </w:t>
            </w:r>
            <w:r w:rsidRPr="001126EB">
              <w:rPr>
                <w:rFonts w:ascii="Arial" w:hAnsi="Arial" w:cs="Arial"/>
                <w:color w:val="000000"/>
              </w:rPr>
              <w:t>Tracheotomie</w:t>
            </w:r>
          </w:p>
        </w:tc>
        <w:tc>
          <w:tcPr>
            <w:tcW w:w="1134" w:type="dxa"/>
            <w:vAlign w:val="center"/>
          </w:tcPr>
          <w:p w:rsidR="001126EB" w:rsidRDefault="001126EB" w:rsidP="00A239E3">
            <w:pPr>
              <w:spacing w:before="120" w:after="120" w:line="240" w:lineRule="auto"/>
              <w:jc w:val="center"/>
            </w:pPr>
          </w:p>
        </w:tc>
        <w:tc>
          <w:tcPr>
            <w:tcW w:w="2098" w:type="dxa"/>
            <w:vAlign w:val="center"/>
          </w:tcPr>
          <w:p w:rsidR="001126EB" w:rsidRDefault="001126EB" w:rsidP="00A239E3">
            <w:pPr>
              <w:spacing w:before="120" w:after="120" w:line="240" w:lineRule="auto"/>
              <w:jc w:val="center"/>
            </w:pPr>
          </w:p>
        </w:tc>
      </w:tr>
      <w:tr w:rsidR="001126EB" w:rsidTr="002627B3">
        <w:trPr>
          <w:trHeight w:val="340"/>
        </w:trPr>
        <w:tc>
          <w:tcPr>
            <w:tcW w:w="476" w:type="dxa"/>
            <w:tcBorders>
              <w:top w:val="single" w:sz="2" w:space="0" w:color="D6D1CA"/>
              <w:bottom w:val="single" w:sz="2" w:space="0" w:color="D6D1CA"/>
              <w:right w:val="nil"/>
            </w:tcBorders>
            <w:vAlign w:val="center"/>
          </w:tcPr>
          <w:p w:rsidR="001126EB" w:rsidRDefault="001126EB" w:rsidP="00A239E3">
            <w:pPr>
              <w:spacing w:before="120" w:after="120" w:line="240" w:lineRule="auto"/>
            </w:pPr>
          </w:p>
        </w:tc>
        <w:tc>
          <w:tcPr>
            <w:tcW w:w="5478" w:type="dxa"/>
            <w:tcBorders>
              <w:left w:val="nil"/>
            </w:tcBorders>
            <w:vAlign w:val="center"/>
          </w:tcPr>
          <w:p w:rsidR="001126EB" w:rsidRDefault="001126EB" w:rsidP="00A239E3">
            <w:pPr>
              <w:pStyle w:val="Listenabsatz"/>
              <w:numPr>
                <w:ilvl w:val="0"/>
                <w:numId w:val="1"/>
              </w:numPr>
              <w:spacing w:before="120" w:after="120" w:line="240" w:lineRule="auto"/>
              <w:rPr>
                <w:rFonts w:ascii="Arial" w:hAnsi="Arial" w:cs="Arial"/>
                <w:color w:val="000000"/>
              </w:rPr>
            </w:pPr>
            <w:r w:rsidRPr="001126EB">
              <w:rPr>
                <w:rFonts w:ascii="Arial" w:hAnsi="Arial" w:cs="Arial"/>
                <w:color w:val="000000"/>
              </w:rPr>
              <w:t>an Brustwand einschließlich Thorakotomien und Thoraxdrainagen</w:t>
            </w:r>
          </w:p>
        </w:tc>
        <w:tc>
          <w:tcPr>
            <w:tcW w:w="1134" w:type="dxa"/>
            <w:vAlign w:val="center"/>
          </w:tcPr>
          <w:p w:rsidR="001126EB" w:rsidRDefault="001126EB" w:rsidP="00A239E3">
            <w:pPr>
              <w:spacing w:before="120" w:after="120" w:line="240" w:lineRule="auto"/>
              <w:jc w:val="center"/>
            </w:pPr>
          </w:p>
        </w:tc>
        <w:tc>
          <w:tcPr>
            <w:tcW w:w="2098" w:type="dxa"/>
            <w:vAlign w:val="center"/>
          </w:tcPr>
          <w:p w:rsidR="001126EB" w:rsidRDefault="001126EB" w:rsidP="00A239E3">
            <w:pPr>
              <w:spacing w:before="120" w:after="120" w:line="240" w:lineRule="auto"/>
              <w:jc w:val="center"/>
            </w:pPr>
          </w:p>
        </w:tc>
      </w:tr>
      <w:tr w:rsidR="00A239E3" w:rsidTr="002627B3">
        <w:trPr>
          <w:trHeight w:val="340"/>
        </w:trPr>
        <w:tc>
          <w:tcPr>
            <w:tcW w:w="476" w:type="dxa"/>
            <w:tcBorders>
              <w:top w:val="single" w:sz="2" w:space="0" w:color="D6D1CA"/>
              <w:bottom w:val="single" w:sz="2" w:space="0" w:color="D6D1CA"/>
              <w:right w:val="nil"/>
            </w:tcBorders>
            <w:vAlign w:val="center"/>
          </w:tcPr>
          <w:p w:rsidR="00A239E3" w:rsidRDefault="00A239E3" w:rsidP="00A239E3">
            <w:pPr>
              <w:spacing w:before="120" w:after="120" w:line="240" w:lineRule="auto"/>
            </w:pPr>
          </w:p>
        </w:tc>
        <w:tc>
          <w:tcPr>
            <w:tcW w:w="5478" w:type="dxa"/>
            <w:tcBorders>
              <w:left w:val="nil"/>
            </w:tcBorders>
            <w:vAlign w:val="center"/>
          </w:tcPr>
          <w:p w:rsidR="00A239E3" w:rsidRPr="001126EB" w:rsidRDefault="00942FAB" w:rsidP="00A239E3">
            <w:pPr>
              <w:pStyle w:val="Listenabsatz"/>
              <w:numPr>
                <w:ilvl w:val="0"/>
                <w:numId w:val="1"/>
              </w:numPr>
              <w:spacing w:before="120" w:after="120" w:line="240" w:lineRule="auto"/>
              <w:rPr>
                <w:rFonts w:ascii="Arial" w:hAnsi="Arial" w:cs="Arial"/>
                <w:color w:val="000000"/>
              </w:rPr>
            </w:pPr>
            <w:r w:rsidRPr="00A239E3">
              <w:rPr>
                <w:rFonts w:ascii="Arial" w:hAnsi="Arial" w:cs="Arial"/>
                <w:color w:val="000000"/>
              </w:rPr>
              <w:t>an Bauchwand und Bauchhöhle einschließlich Resektionen, Übernähungen, Exstirpationen und Exzisionen mittels konventioneller, endoskopischer und interventioneller Techniken, z. B. Lymphknotenexstirpation, Port- Implant</w:t>
            </w:r>
            <w:r>
              <w:rPr>
                <w:rFonts w:ascii="Arial" w:hAnsi="Arial" w:cs="Arial"/>
                <w:color w:val="000000"/>
              </w:rPr>
              <w:t>ation, explorative Laparotomie,</w:t>
            </w:r>
            <w:r w:rsidRPr="00A239E3">
              <w:rPr>
                <w:rFonts w:ascii="Arial" w:hAnsi="Arial" w:cs="Arial"/>
                <w:color w:val="000000"/>
              </w:rPr>
              <w:t xml:space="preserve"> </w:t>
            </w:r>
            <w:r>
              <w:rPr>
                <w:rFonts w:ascii="Arial" w:hAnsi="Arial" w:cs="Arial"/>
                <w:color w:val="000000"/>
              </w:rPr>
              <w:t xml:space="preserve">Notversorgung von Leber- und </w:t>
            </w:r>
            <w:r w:rsidRPr="00A239E3">
              <w:rPr>
                <w:rFonts w:ascii="Arial" w:hAnsi="Arial" w:cs="Arial"/>
                <w:color w:val="000000"/>
              </w:rPr>
              <w:t>Milzverl</w:t>
            </w:r>
            <w:r>
              <w:rPr>
                <w:rFonts w:ascii="Arial" w:hAnsi="Arial" w:cs="Arial"/>
                <w:color w:val="000000"/>
              </w:rPr>
              <w:t xml:space="preserve">etzungen, Anus-praeter-Anlage, </w:t>
            </w:r>
            <w:r w:rsidRPr="00A239E3">
              <w:rPr>
                <w:rFonts w:ascii="Arial" w:hAnsi="Arial" w:cs="Arial"/>
                <w:color w:val="000000"/>
              </w:rPr>
              <w:t>Hämor</w:t>
            </w:r>
            <w:r>
              <w:rPr>
                <w:rFonts w:ascii="Arial" w:hAnsi="Arial" w:cs="Arial"/>
                <w:color w:val="000000"/>
              </w:rPr>
              <w:t xml:space="preserve">rhoidektomie, periproktitische </w:t>
            </w:r>
            <w:r w:rsidRPr="00A239E3">
              <w:rPr>
                <w:rFonts w:ascii="Arial" w:hAnsi="Arial" w:cs="Arial"/>
                <w:color w:val="000000"/>
              </w:rPr>
              <w:t>Abzessspaltung, Fistel- und Fissur-Versorgung</w:t>
            </w:r>
          </w:p>
        </w:tc>
        <w:tc>
          <w:tcPr>
            <w:tcW w:w="1134" w:type="dxa"/>
            <w:vAlign w:val="center"/>
          </w:tcPr>
          <w:p w:rsidR="00A239E3" w:rsidRDefault="00A239E3" w:rsidP="00A239E3">
            <w:pPr>
              <w:spacing w:before="120" w:after="120" w:line="240" w:lineRule="auto"/>
              <w:jc w:val="center"/>
            </w:pPr>
          </w:p>
        </w:tc>
        <w:tc>
          <w:tcPr>
            <w:tcW w:w="2098" w:type="dxa"/>
            <w:vAlign w:val="center"/>
          </w:tcPr>
          <w:p w:rsidR="00A239E3" w:rsidRDefault="00A239E3" w:rsidP="00A239E3">
            <w:pPr>
              <w:spacing w:before="120" w:after="120" w:line="240" w:lineRule="auto"/>
              <w:jc w:val="center"/>
            </w:pPr>
          </w:p>
        </w:tc>
      </w:tr>
      <w:tr w:rsidR="00A239E3" w:rsidTr="002627B3">
        <w:trPr>
          <w:trHeight w:val="340"/>
        </w:trPr>
        <w:tc>
          <w:tcPr>
            <w:tcW w:w="476" w:type="dxa"/>
            <w:tcBorders>
              <w:top w:val="single" w:sz="2" w:space="0" w:color="D6D1CA"/>
              <w:bottom w:val="single" w:sz="2" w:space="0" w:color="D6D1CA"/>
              <w:right w:val="nil"/>
            </w:tcBorders>
            <w:vAlign w:val="center"/>
          </w:tcPr>
          <w:p w:rsidR="00A239E3" w:rsidRDefault="00A239E3" w:rsidP="00A239E3">
            <w:pPr>
              <w:spacing w:before="120" w:after="120" w:line="240" w:lineRule="auto"/>
            </w:pPr>
          </w:p>
        </w:tc>
        <w:tc>
          <w:tcPr>
            <w:tcW w:w="5478" w:type="dxa"/>
            <w:tcBorders>
              <w:left w:val="nil"/>
            </w:tcBorders>
            <w:vAlign w:val="center"/>
          </w:tcPr>
          <w:p w:rsidR="00A239E3" w:rsidRPr="001126EB" w:rsidRDefault="00942FAB" w:rsidP="00A239E3">
            <w:pPr>
              <w:pStyle w:val="Listenabsatz"/>
              <w:numPr>
                <w:ilvl w:val="0"/>
                <w:numId w:val="1"/>
              </w:numPr>
              <w:spacing w:before="120" w:after="120" w:line="240" w:lineRule="auto"/>
              <w:rPr>
                <w:rFonts w:ascii="Arial" w:hAnsi="Arial" w:cs="Arial"/>
                <w:color w:val="000000"/>
              </w:rPr>
            </w:pPr>
            <w:r>
              <w:rPr>
                <w:rFonts w:ascii="Arial" w:hAnsi="Arial" w:cs="Arial"/>
                <w:color w:val="000000"/>
              </w:rPr>
              <w:t>Cholez</w:t>
            </w:r>
            <w:r>
              <w:rPr>
                <w:rFonts w:ascii="Arial" w:hAnsi="Arial" w:cs="Arial"/>
                <w:color w:val="000000"/>
                <w:spacing w:val="-3"/>
              </w:rPr>
              <w:t>y</w:t>
            </w:r>
            <w:r>
              <w:rPr>
                <w:rFonts w:ascii="Arial" w:hAnsi="Arial" w:cs="Arial"/>
                <w:color w:val="000000"/>
              </w:rPr>
              <w:t>stekt</w:t>
            </w:r>
            <w:r>
              <w:rPr>
                <w:rFonts w:ascii="Arial" w:hAnsi="Arial" w:cs="Arial"/>
                <w:color w:val="000000"/>
                <w:spacing w:val="-3"/>
              </w:rPr>
              <w:t>o</w:t>
            </w:r>
            <w:r>
              <w:rPr>
                <w:rFonts w:ascii="Arial" w:hAnsi="Arial" w:cs="Arial"/>
                <w:color w:val="000000"/>
              </w:rPr>
              <w:t>mien</w:t>
            </w:r>
          </w:p>
        </w:tc>
        <w:tc>
          <w:tcPr>
            <w:tcW w:w="1134" w:type="dxa"/>
            <w:vAlign w:val="center"/>
          </w:tcPr>
          <w:p w:rsidR="00A239E3" w:rsidRDefault="00942FAB" w:rsidP="00A239E3">
            <w:pPr>
              <w:spacing w:before="120" w:after="120" w:line="240" w:lineRule="auto"/>
              <w:jc w:val="center"/>
            </w:pPr>
            <w:r>
              <w:t>25</w:t>
            </w:r>
          </w:p>
        </w:tc>
        <w:tc>
          <w:tcPr>
            <w:tcW w:w="2098" w:type="dxa"/>
            <w:vAlign w:val="center"/>
          </w:tcPr>
          <w:p w:rsidR="00A239E3" w:rsidRDefault="00A239E3" w:rsidP="00A239E3">
            <w:pPr>
              <w:spacing w:before="120" w:after="120" w:line="240" w:lineRule="auto"/>
              <w:jc w:val="center"/>
            </w:pPr>
          </w:p>
        </w:tc>
      </w:tr>
      <w:tr w:rsidR="00942FAB" w:rsidTr="002627B3">
        <w:trPr>
          <w:trHeight w:val="340"/>
        </w:trPr>
        <w:tc>
          <w:tcPr>
            <w:tcW w:w="476" w:type="dxa"/>
            <w:tcBorders>
              <w:top w:val="single" w:sz="2" w:space="0" w:color="D6D1CA"/>
              <w:bottom w:val="nil"/>
              <w:right w:val="nil"/>
            </w:tcBorders>
            <w:vAlign w:val="center"/>
          </w:tcPr>
          <w:p w:rsidR="00942FAB" w:rsidRDefault="00942FAB" w:rsidP="00A239E3">
            <w:pPr>
              <w:spacing w:before="120" w:after="120" w:line="240" w:lineRule="auto"/>
            </w:pPr>
          </w:p>
        </w:tc>
        <w:tc>
          <w:tcPr>
            <w:tcW w:w="5478" w:type="dxa"/>
            <w:tcBorders>
              <w:left w:val="nil"/>
            </w:tcBorders>
            <w:vAlign w:val="center"/>
          </w:tcPr>
          <w:p w:rsidR="00942FAB" w:rsidRDefault="00942FAB" w:rsidP="00A239E3">
            <w:pPr>
              <w:pStyle w:val="Listenabsatz"/>
              <w:numPr>
                <w:ilvl w:val="0"/>
                <w:numId w:val="1"/>
              </w:numPr>
              <w:spacing w:before="120" w:after="120" w:line="240" w:lineRule="auto"/>
              <w:rPr>
                <w:rFonts w:ascii="Arial" w:hAnsi="Arial" w:cs="Arial"/>
                <w:color w:val="000000"/>
              </w:rPr>
            </w:pPr>
            <w:r>
              <w:rPr>
                <w:rFonts w:ascii="Arial" w:hAnsi="Arial" w:cs="Arial"/>
                <w:color w:val="000000"/>
              </w:rPr>
              <w:t>Herniotomie</w:t>
            </w:r>
            <w:r>
              <w:rPr>
                <w:rFonts w:ascii="Arial" w:hAnsi="Arial" w:cs="Arial"/>
                <w:color w:val="000000"/>
                <w:spacing w:val="-3"/>
              </w:rPr>
              <w:t>n</w:t>
            </w:r>
          </w:p>
        </w:tc>
        <w:tc>
          <w:tcPr>
            <w:tcW w:w="1134" w:type="dxa"/>
            <w:vAlign w:val="center"/>
          </w:tcPr>
          <w:p w:rsidR="00942FAB" w:rsidRDefault="00942FAB" w:rsidP="00A239E3">
            <w:pPr>
              <w:spacing w:before="120" w:after="120" w:line="240" w:lineRule="auto"/>
              <w:jc w:val="center"/>
            </w:pPr>
            <w:r>
              <w:t>25</w:t>
            </w:r>
          </w:p>
        </w:tc>
        <w:tc>
          <w:tcPr>
            <w:tcW w:w="2098" w:type="dxa"/>
            <w:vAlign w:val="center"/>
          </w:tcPr>
          <w:p w:rsidR="00942FAB" w:rsidRDefault="00942FAB" w:rsidP="00A239E3">
            <w:pPr>
              <w:spacing w:before="120" w:after="120" w:line="240" w:lineRule="auto"/>
              <w:jc w:val="center"/>
            </w:pPr>
          </w:p>
        </w:tc>
      </w:tr>
    </w:tbl>
    <w:p w:rsidR="00A41504" w:rsidRDefault="00A41504"/>
    <w:tbl>
      <w:tblPr>
        <w:tblStyle w:val="Tabellenraster"/>
        <w:tblW w:w="0" w:type="auto"/>
        <w:tblBorders>
          <w:top w:val="none" w:sz="0" w:space="0" w:color="auto"/>
          <w:left w:val="none" w:sz="0" w:space="0" w:color="auto"/>
          <w:bottom w:val="none" w:sz="0" w:space="0" w:color="auto"/>
          <w:right w:val="none" w:sz="0" w:space="0" w:color="auto"/>
          <w:insideH w:val="single" w:sz="2" w:space="0" w:color="D6D1CA"/>
          <w:insideV w:val="single" w:sz="2" w:space="0" w:color="D6D1CA"/>
        </w:tblBorders>
        <w:tblLook w:val="04A0" w:firstRow="1" w:lastRow="0" w:firstColumn="1" w:lastColumn="0" w:noHBand="0" w:noVBand="1"/>
      </w:tblPr>
      <w:tblGrid>
        <w:gridCol w:w="476"/>
        <w:gridCol w:w="5478"/>
        <w:gridCol w:w="1134"/>
        <w:gridCol w:w="2098"/>
      </w:tblGrid>
      <w:tr w:rsidR="00EF17E1" w:rsidTr="00FE576D">
        <w:trPr>
          <w:trHeight w:val="340"/>
        </w:trPr>
        <w:tc>
          <w:tcPr>
            <w:tcW w:w="476" w:type="dxa"/>
            <w:tcBorders>
              <w:top w:val="single" w:sz="2" w:space="0" w:color="D6D1CA"/>
              <w:bottom w:val="single" w:sz="2" w:space="0" w:color="D6D1CA"/>
              <w:right w:val="nil"/>
            </w:tcBorders>
            <w:vAlign w:val="center"/>
          </w:tcPr>
          <w:p w:rsidR="00EF17E1" w:rsidRDefault="00EF17E1" w:rsidP="00217D53">
            <w:pPr>
              <w:spacing w:before="120" w:after="120" w:line="240" w:lineRule="auto"/>
            </w:pPr>
          </w:p>
        </w:tc>
        <w:tc>
          <w:tcPr>
            <w:tcW w:w="5478" w:type="dxa"/>
            <w:tcBorders>
              <w:top w:val="single" w:sz="2" w:space="0" w:color="D6D1CA"/>
              <w:left w:val="nil"/>
              <w:bottom w:val="single" w:sz="2" w:space="0" w:color="D6D1CA"/>
            </w:tcBorders>
            <w:vAlign w:val="center"/>
          </w:tcPr>
          <w:p w:rsidR="00EF17E1" w:rsidRPr="001126EB" w:rsidRDefault="00EF17E1" w:rsidP="00EF17E1">
            <w:pPr>
              <w:pStyle w:val="Listenabsatz"/>
              <w:numPr>
                <w:ilvl w:val="0"/>
                <w:numId w:val="1"/>
              </w:numPr>
              <w:spacing w:before="120" w:after="120" w:line="240" w:lineRule="auto"/>
              <w:rPr>
                <w:rFonts w:ascii="Arial" w:hAnsi="Arial" w:cs="Arial"/>
                <w:color w:val="000000"/>
              </w:rPr>
            </w:pPr>
            <w:r w:rsidRPr="00EF17E1">
              <w:rPr>
                <w:rFonts w:ascii="Arial" w:hAnsi="Arial" w:cs="Arial"/>
                <w:color w:val="000000"/>
              </w:rPr>
              <w:t>Eingriffe am Magen</w:t>
            </w:r>
          </w:p>
        </w:tc>
        <w:tc>
          <w:tcPr>
            <w:tcW w:w="1134" w:type="dxa"/>
            <w:tcBorders>
              <w:top w:val="single" w:sz="2" w:space="0" w:color="D6D1CA"/>
              <w:bottom w:val="single" w:sz="2" w:space="0" w:color="D6D1CA"/>
            </w:tcBorders>
            <w:vAlign w:val="center"/>
          </w:tcPr>
          <w:p w:rsidR="00EF17E1" w:rsidRDefault="00EF17E1" w:rsidP="00217D53">
            <w:pPr>
              <w:spacing w:before="120" w:after="120" w:line="240" w:lineRule="auto"/>
              <w:jc w:val="center"/>
            </w:pPr>
            <w:r>
              <w:t>5</w:t>
            </w:r>
          </w:p>
        </w:tc>
        <w:tc>
          <w:tcPr>
            <w:tcW w:w="2098" w:type="dxa"/>
            <w:tcBorders>
              <w:top w:val="single" w:sz="2" w:space="0" w:color="D6D1CA"/>
              <w:bottom w:val="single" w:sz="2" w:space="0" w:color="D6D1CA"/>
            </w:tcBorders>
            <w:vAlign w:val="center"/>
          </w:tcPr>
          <w:p w:rsidR="00EF17E1" w:rsidRDefault="00EF17E1" w:rsidP="00217D53">
            <w:pPr>
              <w:spacing w:before="120" w:after="120" w:line="240" w:lineRule="auto"/>
              <w:jc w:val="center"/>
            </w:pPr>
          </w:p>
        </w:tc>
      </w:tr>
      <w:tr w:rsidR="00EF17E1" w:rsidTr="00FE576D">
        <w:trPr>
          <w:trHeight w:val="340"/>
        </w:trPr>
        <w:tc>
          <w:tcPr>
            <w:tcW w:w="476" w:type="dxa"/>
            <w:tcBorders>
              <w:top w:val="single" w:sz="2" w:space="0" w:color="D6D1CA"/>
              <w:bottom w:val="single" w:sz="2" w:space="0" w:color="D6D1CA"/>
              <w:right w:val="nil"/>
            </w:tcBorders>
            <w:vAlign w:val="center"/>
          </w:tcPr>
          <w:p w:rsidR="00EF17E1" w:rsidRDefault="00EF17E1" w:rsidP="00217D53">
            <w:pPr>
              <w:spacing w:before="120" w:after="120" w:line="240" w:lineRule="auto"/>
            </w:pPr>
          </w:p>
        </w:tc>
        <w:tc>
          <w:tcPr>
            <w:tcW w:w="5478" w:type="dxa"/>
            <w:tcBorders>
              <w:top w:val="single" w:sz="2" w:space="0" w:color="D6D1CA"/>
              <w:left w:val="nil"/>
            </w:tcBorders>
            <w:vAlign w:val="center"/>
          </w:tcPr>
          <w:p w:rsidR="00EF17E1" w:rsidRPr="001126EB" w:rsidRDefault="00EF17E1" w:rsidP="00EF17E1">
            <w:pPr>
              <w:pStyle w:val="Listenabsatz"/>
              <w:numPr>
                <w:ilvl w:val="0"/>
                <w:numId w:val="1"/>
              </w:numPr>
              <w:spacing w:before="120" w:after="120" w:line="240" w:lineRule="auto"/>
              <w:rPr>
                <w:rFonts w:ascii="Arial" w:hAnsi="Arial" w:cs="Arial"/>
                <w:color w:val="000000"/>
              </w:rPr>
            </w:pPr>
            <w:r w:rsidRPr="00EF17E1">
              <w:rPr>
                <w:rFonts w:ascii="Arial" w:hAnsi="Arial" w:cs="Arial"/>
                <w:color w:val="000000"/>
              </w:rPr>
              <w:t>Appendektomien</w:t>
            </w:r>
          </w:p>
        </w:tc>
        <w:tc>
          <w:tcPr>
            <w:tcW w:w="1134" w:type="dxa"/>
            <w:tcBorders>
              <w:top w:val="single" w:sz="2" w:space="0" w:color="D6D1CA"/>
            </w:tcBorders>
            <w:vAlign w:val="center"/>
          </w:tcPr>
          <w:p w:rsidR="00EF17E1" w:rsidRDefault="00EF17E1" w:rsidP="00217D53">
            <w:pPr>
              <w:spacing w:before="120" w:after="120" w:line="240" w:lineRule="auto"/>
              <w:jc w:val="center"/>
            </w:pPr>
            <w:r>
              <w:t>25</w:t>
            </w:r>
          </w:p>
        </w:tc>
        <w:tc>
          <w:tcPr>
            <w:tcW w:w="2098" w:type="dxa"/>
            <w:tcBorders>
              <w:top w:val="single" w:sz="2" w:space="0" w:color="D6D1CA"/>
            </w:tcBorders>
            <w:vAlign w:val="center"/>
          </w:tcPr>
          <w:p w:rsidR="00EF17E1" w:rsidRDefault="00EF17E1" w:rsidP="00217D53">
            <w:pPr>
              <w:spacing w:before="120" w:after="120" w:line="240" w:lineRule="auto"/>
              <w:jc w:val="center"/>
            </w:pPr>
          </w:p>
        </w:tc>
      </w:tr>
      <w:tr w:rsidR="00EF17E1" w:rsidTr="00EF17E1">
        <w:trPr>
          <w:trHeight w:val="340"/>
        </w:trPr>
        <w:tc>
          <w:tcPr>
            <w:tcW w:w="476" w:type="dxa"/>
            <w:tcBorders>
              <w:top w:val="single" w:sz="2" w:space="0" w:color="D6D1CA"/>
              <w:bottom w:val="single" w:sz="2" w:space="0" w:color="D6D1CA"/>
              <w:right w:val="nil"/>
            </w:tcBorders>
            <w:vAlign w:val="center"/>
          </w:tcPr>
          <w:p w:rsidR="00EF17E1" w:rsidRDefault="00EF17E1" w:rsidP="00217D53">
            <w:pPr>
              <w:spacing w:before="120" w:after="120" w:line="240" w:lineRule="auto"/>
            </w:pPr>
          </w:p>
        </w:tc>
        <w:tc>
          <w:tcPr>
            <w:tcW w:w="5478" w:type="dxa"/>
            <w:tcBorders>
              <w:left w:val="nil"/>
            </w:tcBorders>
            <w:vAlign w:val="center"/>
          </w:tcPr>
          <w:p w:rsidR="00EF17E1" w:rsidRDefault="00EF17E1" w:rsidP="00EF17E1">
            <w:pPr>
              <w:pStyle w:val="Listenabsatz"/>
              <w:numPr>
                <w:ilvl w:val="0"/>
                <w:numId w:val="1"/>
              </w:numPr>
              <w:spacing w:before="120" w:after="120" w:line="240" w:lineRule="auto"/>
              <w:rPr>
                <w:rFonts w:ascii="Arial" w:hAnsi="Arial" w:cs="Arial"/>
                <w:color w:val="000000"/>
              </w:rPr>
            </w:pPr>
            <w:r w:rsidRPr="00EF17E1">
              <w:rPr>
                <w:rFonts w:ascii="Arial" w:hAnsi="Arial" w:cs="Arial"/>
                <w:color w:val="000000"/>
              </w:rPr>
              <w:t>Eingriffe am Dünndarm</w:t>
            </w:r>
          </w:p>
        </w:tc>
        <w:tc>
          <w:tcPr>
            <w:tcW w:w="1134" w:type="dxa"/>
            <w:vAlign w:val="center"/>
          </w:tcPr>
          <w:p w:rsidR="00EF17E1" w:rsidRDefault="00EF17E1" w:rsidP="00217D53">
            <w:pPr>
              <w:spacing w:before="120" w:after="120" w:line="240" w:lineRule="auto"/>
              <w:jc w:val="center"/>
            </w:pPr>
            <w:r>
              <w:t>5</w:t>
            </w:r>
          </w:p>
        </w:tc>
        <w:tc>
          <w:tcPr>
            <w:tcW w:w="2098" w:type="dxa"/>
            <w:vAlign w:val="center"/>
          </w:tcPr>
          <w:p w:rsidR="00EF17E1" w:rsidRDefault="00EF17E1" w:rsidP="00217D53">
            <w:pPr>
              <w:spacing w:before="120" w:after="120" w:line="240" w:lineRule="auto"/>
              <w:jc w:val="center"/>
            </w:pPr>
          </w:p>
        </w:tc>
      </w:tr>
      <w:tr w:rsidR="00EF17E1" w:rsidTr="00EF17E1">
        <w:trPr>
          <w:trHeight w:val="340"/>
        </w:trPr>
        <w:tc>
          <w:tcPr>
            <w:tcW w:w="476" w:type="dxa"/>
            <w:tcBorders>
              <w:top w:val="single" w:sz="2" w:space="0" w:color="D6D1CA"/>
              <w:bottom w:val="single" w:sz="2" w:space="0" w:color="D6D1CA"/>
              <w:right w:val="nil"/>
            </w:tcBorders>
            <w:vAlign w:val="center"/>
          </w:tcPr>
          <w:p w:rsidR="00EF17E1" w:rsidRDefault="00EF17E1" w:rsidP="00217D53">
            <w:pPr>
              <w:spacing w:before="120" w:after="120" w:line="240" w:lineRule="auto"/>
            </w:pPr>
          </w:p>
        </w:tc>
        <w:tc>
          <w:tcPr>
            <w:tcW w:w="5478" w:type="dxa"/>
            <w:tcBorders>
              <w:left w:val="nil"/>
            </w:tcBorders>
            <w:vAlign w:val="center"/>
          </w:tcPr>
          <w:p w:rsidR="00EF17E1" w:rsidRPr="00EF17E1" w:rsidRDefault="00EF17E1" w:rsidP="00EF17E1">
            <w:pPr>
              <w:pStyle w:val="Listenabsatz"/>
              <w:numPr>
                <w:ilvl w:val="0"/>
                <w:numId w:val="1"/>
              </w:numPr>
              <w:spacing w:before="120" w:after="120" w:line="240" w:lineRule="auto"/>
              <w:rPr>
                <w:rFonts w:ascii="Arial" w:hAnsi="Arial" w:cs="Arial"/>
                <w:color w:val="000000"/>
              </w:rPr>
            </w:pPr>
            <w:r w:rsidRPr="00EF17E1">
              <w:rPr>
                <w:rFonts w:ascii="Arial" w:hAnsi="Arial" w:cs="Arial"/>
                <w:color w:val="000000"/>
              </w:rPr>
              <w:t>Eingriffe am Dickdarm</w:t>
            </w:r>
          </w:p>
        </w:tc>
        <w:tc>
          <w:tcPr>
            <w:tcW w:w="1134" w:type="dxa"/>
            <w:vAlign w:val="center"/>
          </w:tcPr>
          <w:p w:rsidR="00EF17E1" w:rsidRDefault="00EF17E1" w:rsidP="00217D53">
            <w:pPr>
              <w:spacing w:before="120" w:after="120" w:line="240" w:lineRule="auto"/>
              <w:jc w:val="center"/>
            </w:pPr>
            <w:r>
              <w:t>5</w:t>
            </w:r>
          </w:p>
        </w:tc>
        <w:tc>
          <w:tcPr>
            <w:tcW w:w="2098" w:type="dxa"/>
            <w:vAlign w:val="center"/>
          </w:tcPr>
          <w:p w:rsidR="00EF17E1" w:rsidRDefault="00EF17E1" w:rsidP="00217D53">
            <w:pPr>
              <w:spacing w:before="120" w:after="120" w:line="240" w:lineRule="auto"/>
              <w:jc w:val="center"/>
            </w:pPr>
          </w:p>
        </w:tc>
      </w:tr>
      <w:tr w:rsidR="00EF17E1" w:rsidTr="00EF17E1">
        <w:trPr>
          <w:trHeight w:val="340"/>
        </w:trPr>
        <w:tc>
          <w:tcPr>
            <w:tcW w:w="476" w:type="dxa"/>
            <w:tcBorders>
              <w:top w:val="single" w:sz="2" w:space="0" w:color="D6D1CA"/>
              <w:bottom w:val="single" w:sz="2" w:space="0" w:color="D6D1CA"/>
              <w:right w:val="nil"/>
            </w:tcBorders>
            <w:vAlign w:val="center"/>
          </w:tcPr>
          <w:p w:rsidR="00EF17E1" w:rsidRDefault="00EF17E1" w:rsidP="00217D53">
            <w:pPr>
              <w:spacing w:before="120" w:after="120" w:line="240" w:lineRule="auto"/>
            </w:pPr>
          </w:p>
        </w:tc>
        <w:tc>
          <w:tcPr>
            <w:tcW w:w="5478" w:type="dxa"/>
            <w:tcBorders>
              <w:left w:val="nil"/>
            </w:tcBorders>
            <w:vAlign w:val="center"/>
          </w:tcPr>
          <w:p w:rsidR="00EF17E1" w:rsidRPr="00EF17E1" w:rsidRDefault="00EF17E1" w:rsidP="00EF17E1">
            <w:pPr>
              <w:pStyle w:val="Listenabsatz"/>
              <w:numPr>
                <w:ilvl w:val="0"/>
                <w:numId w:val="1"/>
              </w:numPr>
              <w:spacing w:before="120" w:after="120" w:line="240" w:lineRule="auto"/>
              <w:rPr>
                <w:rFonts w:ascii="Arial" w:hAnsi="Arial" w:cs="Arial"/>
                <w:color w:val="000000"/>
              </w:rPr>
            </w:pPr>
            <w:r>
              <w:rPr>
                <w:rFonts w:ascii="Arial" w:hAnsi="Arial" w:cs="Arial"/>
                <w:color w:val="000000"/>
              </w:rPr>
              <w:t>Adhäsiol</w:t>
            </w:r>
            <w:r>
              <w:rPr>
                <w:rFonts w:ascii="Arial" w:hAnsi="Arial" w:cs="Arial"/>
                <w:color w:val="000000"/>
                <w:spacing w:val="-3"/>
              </w:rPr>
              <w:t>y</w:t>
            </w:r>
            <w:r>
              <w:rPr>
                <w:rFonts w:ascii="Arial" w:hAnsi="Arial" w:cs="Arial"/>
                <w:color w:val="000000"/>
              </w:rPr>
              <w:t>se</w:t>
            </w:r>
          </w:p>
        </w:tc>
        <w:tc>
          <w:tcPr>
            <w:tcW w:w="1134" w:type="dxa"/>
            <w:vAlign w:val="center"/>
          </w:tcPr>
          <w:p w:rsidR="00EF17E1" w:rsidRDefault="00EF17E1" w:rsidP="00217D53">
            <w:pPr>
              <w:spacing w:before="120" w:after="120" w:line="240" w:lineRule="auto"/>
              <w:jc w:val="center"/>
            </w:pPr>
            <w:r>
              <w:t>10</w:t>
            </w:r>
          </w:p>
        </w:tc>
        <w:tc>
          <w:tcPr>
            <w:tcW w:w="2098" w:type="dxa"/>
            <w:vAlign w:val="center"/>
          </w:tcPr>
          <w:p w:rsidR="00EF17E1" w:rsidRDefault="00EF17E1" w:rsidP="00217D53">
            <w:pPr>
              <w:spacing w:before="120" w:after="120" w:line="240" w:lineRule="auto"/>
              <w:jc w:val="center"/>
            </w:pPr>
          </w:p>
        </w:tc>
      </w:tr>
      <w:tr w:rsidR="00EF17E1" w:rsidTr="00EF17E1">
        <w:trPr>
          <w:trHeight w:val="340"/>
        </w:trPr>
        <w:tc>
          <w:tcPr>
            <w:tcW w:w="476" w:type="dxa"/>
            <w:tcBorders>
              <w:top w:val="single" w:sz="2" w:space="0" w:color="D6D1CA"/>
              <w:bottom w:val="single" w:sz="2" w:space="0" w:color="D6D1CA"/>
              <w:right w:val="nil"/>
            </w:tcBorders>
            <w:vAlign w:val="center"/>
          </w:tcPr>
          <w:p w:rsidR="00EF17E1" w:rsidRDefault="00EF17E1" w:rsidP="00217D53">
            <w:pPr>
              <w:spacing w:before="120" w:after="120" w:line="240" w:lineRule="auto"/>
            </w:pPr>
          </w:p>
        </w:tc>
        <w:tc>
          <w:tcPr>
            <w:tcW w:w="5478" w:type="dxa"/>
            <w:tcBorders>
              <w:left w:val="nil"/>
            </w:tcBorders>
            <w:vAlign w:val="center"/>
          </w:tcPr>
          <w:p w:rsidR="00EF17E1" w:rsidRDefault="00EF17E1" w:rsidP="00EF17E1">
            <w:pPr>
              <w:pStyle w:val="Listenabsatz"/>
              <w:numPr>
                <w:ilvl w:val="0"/>
                <w:numId w:val="1"/>
              </w:numPr>
              <w:spacing w:before="120" w:after="120" w:line="240" w:lineRule="auto"/>
              <w:rPr>
                <w:rFonts w:ascii="Arial" w:hAnsi="Arial" w:cs="Arial"/>
                <w:color w:val="000000"/>
              </w:rPr>
            </w:pPr>
            <w:r>
              <w:rPr>
                <w:rFonts w:ascii="Arial" w:hAnsi="Arial" w:cs="Arial"/>
                <w:color w:val="000000"/>
              </w:rPr>
              <w:t>Pr</w:t>
            </w:r>
            <w:r>
              <w:rPr>
                <w:rFonts w:ascii="Arial" w:hAnsi="Arial" w:cs="Arial"/>
                <w:color w:val="000000"/>
                <w:spacing w:val="-3"/>
              </w:rPr>
              <w:t>o</w:t>
            </w:r>
            <w:r>
              <w:rPr>
                <w:rFonts w:ascii="Arial" w:hAnsi="Arial" w:cs="Arial"/>
                <w:color w:val="000000"/>
              </w:rPr>
              <w:t>ktol</w:t>
            </w:r>
            <w:r>
              <w:rPr>
                <w:rFonts w:ascii="Arial" w:hAnsi="Arial" w:cs="Arial"/>
                <w:color w:val="000000"/>
                <w:spacing w:val="-3"/>
              </w:rPr>
              <w:t>o</w:t>
            </w:r>
            <w:r>
              <w:rPr>
                <w:rFonts w:ascii="Arial" w:hAnsi="Arial" w:cs="Arial"/>
                <w:color w:val="000000"/>
              </w:rPr>
              <w:t>gische Ei</w:t>
            </w:r>
            <w:r>
              <w:rPr>
                <w:rFonts w:ascii="Arial" w:hAnsi="Arial" w:cs="Arial"/>
                <w:color w:val="000000"/>
                <w:spacing w:val="-3"/>
              </w:rPr>
              <w:t>n</w:t>
            </w:r>
            <w:r>
              <w:rPr>
                <w:rFonts w:ascii="Arial" w:hAnsi="Arial" w:cs="Arial"/>
                <w:color w:val="000000"/>
              </w:rPr>
              <w:t>gr</w:t>
            </w:r>
            <w:r>
              <w:rPr>
                <w:rFonts w:ascii="Arial" w:hAnsi="Arial" w:cs="Arial"/>
                <w:color w:val="000000"/>
                <w:spacing w:val="-4"/>
              </w:rPr>
              <w:t>i</w:t>
            </w:r>
            <w:r>
              <w:rPr>
                <w:rFonts w:ascii="Arial" w:hAnsi="Arial" w:cs="Arial"/>
                <w:color w:val="000000"/>
              </w:rPr>
              <w:t>ffe</w:t>
            </w:r>
          </w:p>
        </w:tc>
        <w:tc>
          <w:tcPr>
            <w:tcW w:w="1134" w:type="dxa"/>
            <w:vAlign w:val="center"/>
          </w:tcPr>
          <w:p w:rsidR="00EF17E1" w:rsidRDefault="00EF17E1" w:rsidP="00217D53">
            <w:pPr>
              <w:spacing w:before="120" w:after="120" w:line="240" w:lineRule="auto"/>
              <w:jc w:val="center"/>
            </w:pPr>
            <w:r>
              <w:t>10</w:t>
            </w:r>
          </w:p>
        </w:tc>
        <w:tc>
          <w:tcPr>
            <w:tcW w:w="2098" w:type="dxa"/>
            <w:vAlign w:val="center"/>
          </w:tcPr>
          <w:p w:rsidR="00EF17E1" w:rsidRDefault="00EF17E1" w:rsidP="00217D53">
            <w:pPr>
              <w:spacing w:before="120" w:after="120" w:line="240" w:lineRule="auto"/>
              <w:jc w:val="center"/>
            </w:pPr>
          </w:p>
        </w:tc>
      </w:tr>
      <w:tr w:rsidR="00EF17E1" w:rsidTr="00703D18">
        <w:trPr>
          <w:trHeight w:val="340"/>
        </w:trPr>
        <w:tc>
          <w:tcPr>
            <w:tcW w:w="476" w:type="dxa"/>
            <w:tcBorders>
              <w:top w:val="single" w:sz="2" w:space="0" w:color="D6D1CA"/>
              <w:bottom w:val="single" w:sz="2" w:space="0" w:color="D6D1CA"/>
              <w:right w:val="nil"/>
            </w:tcBorders>
            <w:vAlign w:val="center"/>
          </w:tcPr>
          <w:p w:rsidR="00EF17E1" w:rsidRDefault="00EF17E1" w:rsidP="00217D53">
            <w:pPr>
              <w:spacing w:before="120" w:after="120" w:line="240" w:lineRule="auto"/>
            </w:pPr>
            <w:r>
              <w:t>17.</w:t>
            </w:r>
          </w:p>
        </w:tc>
        <w:tc>
          <w:tcPr>
            <w:tcW w:w="5478" w:type="dxa"/>
            <w:tcBorders>
              <w:left w:val="nil"/>
            </w:tcBorders>
            <w:vAlign w:val="center"/>
          </w:tcPr>
          <w:p w:rsidR="00EF17E1" w:rsidRPr="00EF17E1" w:rsidRDefault="00EF17E1" w:rsidP="00703D18">
            <w:pPr>
              <w:spacing w:before="120" w:after="120" w:line="240" w:lineRule="auto"/>
              <w:rPr>
                <w:rFonts w:ascii="Arial" w:hAnsi="Arial" w:cs="Arial"/>
                <w:color w:val="000000"/>
              </w:rPr>
            </w:pPr>
            <w:r w:rsidRPr="00EF17E1">
              <w:rPr>
                <w:rFonts w:ascii="Arial" w:hAnsi="Arial" w:cs="Arial"/>
                <w:color w:val="000000"/>
              </w:rPr>
              <w:t>Weichteil</w:t>
            </w:r>
            <w:r w:rsidR="00703D18">
              <w:rPr>
                <w:rFonts w:ascii="Arial" w:hAnsi="Arial" w:cs="Arial"/>
                <w:color w:val="000000"/>
              </w:rPr>
              <w:t>e</w:t>
            </w:r>
          </w:p>
        </w:tc>
        <w:tc>
          <w:tcPr>
            <w:tcW w:w="1134" w:type="dxa"/>
            <w:vAlign w:val="center"/>
          </w:tcPr>
          <w:p w:rsidR="00EF17E1" w:rsidRDefault="00703D18" w:rsidP="00217D53">
            <w:pPr>
              <w:spacing w:before="120" w:after="120" w:line="240" w:lineRule="auto"/>
              <w:jc w:val="center"/>
            </w:pPr>
            <w:r>
              <w:t>100</w:t>
            </w:r>
          </w:p>
        </w:tc>
        <w:tc>
          <w:tcPr>
            <w:tcW w:w="2098" w:type="dxa"/>
            <w:vAlign w:val="center"/>
          </w:tcPr>
          <w:p w:rsidR="00EF17E1" w:rsidRDefault="00EF17E1" w:rsidP="00217D53">
            <w:pPr>
              <w:spacing w:before="120" w:after="120" w:line="240" w:lineRule="auto"/>
              <w:jc w:val="center"/>
            </w:pPr>
          </w:p>
        </w:tc>
      </w:tr>
      <w:tr w:rsidR="00703D18" w:rsidTr="00703D18">
        <w:trPr>
          <w:trHeight w:val="340"/>
        </w:trPr>
        <w:tc>
          <w:tcPr>
            <w:tcW w:w="476" w:type="dxa"/>
            <w:tcBorders>
              <w:top w:val="single" w:sz="2" w:space="0" w:color="D6D1CA"/>
              <w:bottom w:val="single" w:sz="2" w:space="0" w:color="D6D1CA"/>
              <w:right w:val="nil"/>
            </w:tcBorders>
            <w:vAlign w:val="center"/>
          </w:tcPr>
          <w:p w:rsidR="00703D18" w:rsidRDefault="00703D18" w:rsidP="00217D53">
            <w:pPr>
              <w:spacing w:before="120" w:after="120" w:line="240" w:lineRule="auto"/>
            </w:pPr>
          </w:p>
        </w:tc>
        <w:tc>
          <w:tcPr>
            <w:tcW w:w="5478" w:type="dxa"/>
            <w:tcBorders>
              <w:left w:val="nil"/>
            </w:tcBorders>
            <w:vAlign w:val="center"/>
          </w:tcPr>
          <w:p w:rsidR="00703D18" w:rsidRPr="00703D18" w:rsidRDefault="00703D18" w:rsidP="00703D18">
            <w:pPr>
              <w:pStyle w:val="Listenabsatz"/>
              <w:numPr>
                <w:ilvl w:val="0"/>
                <w:numId w:val="1"/>
              </w:numPr>
              <w:spacing w:before="120" w:after="120" w:line="240" w:lineRule="auto"/>
              <w:rPr>
                <w:rFonts w:ascii="Arial" w:hAnsi="Arial" w:cs="Arial"/>
                <w:color w:val="000000"/>
              </w:rPr>
            </w:pPr>
            <w:r w:rsidRPr="00703D18">
              <w:rPr>
                <w:rFonts w:ascii="Arial" w:hAnsi="Arial" w:cs="Arial"/>
                <w:color w:val="000000"/>
              </w:rPr>
              <w:t>Weichteiloperationen mit und ohne plastische Verfahren</w:t>
            </w:r>
          </w:p>
        </w:tc>
        <w:tc>
          <w:tcPr>
            <w:tcW w:w="1134" w:type="dxa"/>
            <w:vAlign w:val="center"/>
          </w:tcPr>
          <w:p w:rsidR="00703D18" w:rsidRDefault="00703D18" w:rsidP="00217D53">
            <w:pPr>
              <w:spacing w:before="120" w:after="120" w:line="240" w:lineRule="auto"/>
              <w:jc w:val="center"/>
            </w:pPr>
          </w:p>
        </w:tc>
        <w:tc>
          <w:tcPr>
            <w:tcW w:w="2098" w:type="dxa"/>
            <w:vAlign w:val="center"/>
          </w:tcPr>
          <w:p w:rsidR="00703D18" w:rsidRDefault="00703D18" w:rsidP="00217D53">
            <w:pPr>
              <w:spacing w:before="120" w:after="120" w:line="240" w:lineRule="auto"/>
              <w:jc w:val="center"/>
            </w:pPr>
          </w:p>
        </w:tc>
      </w:tr>
      <w:tr w:rsidR="00703D18" w:rsidTr="00703D18">
        <w:trPr>
          <w:trHeight w:val="340"/>
        </w:trPr>
        <w:tc>
          <w:tcPr>
            <w:tcW w:w="476" w:type="dxa"/>
            <w:tcBorders>
              <w:top w:val="single" w:sz="2" w:space="0" w:color="D6D1CA"/>
              <w:bottom w:val="single" w:sz="2" w:space="0" w:color="D6D1CA"/>
              <w:right w:val="nil"/>
            </w:tcBorders>
            <w:vAlign w:val="center"/>
          </w:tcPr>
          <w:p w:rsidR="00703D18" w:rsidRDefault="00703D18" w:rsidP="00217D53">
            <w:pPr>
              <w:spacing w:before="120" w:after="120" w:line="240" w:lineRule="auto"/>
            </w:pPr>
          </w:p>
        </w:tc>
        <w:tc>
          <w:tcPr>
            <w:tcW w:w="5478" w:type="dxa"/>
            <w:tcBorders>
              <w:left w:val="nil"/>
            </w:tcBorders>
            <w:vAlign w:val="center"/>
          </w:tcPr>
          <w:p w:rsidR="00703D18" w:rsidRPr="00703D18" w:rsidRDefault="00703D18" w:rsidP="00703D18">
            <w:pPr>
              <w:pStyle w:val="Listenabsatz"/>
              <w:numPr>
                <w:ilvl w:val="0"/>
                <w:numId w:val="1"/>
              </w:numPr>
              <w:spacing w:before="120" w:after="120" w:line="240" w:lineRule="auto"/>
              <w:rPr>
                <w:rFonts w:ascii="Arial" w:hAnsi="Arial" w:cs="Arial"/>
                <w:color w:val="000000"/>
              </w:rPr>
            </w:pPr>
            <w:r>
              <w:rPr>
                <w:rFonts w:ascii="Arial" w:hAnsi="Arial" w:cs="Arial"/>
                <w:color w:val="000000"/>
              </w:rPr>
              <w:t>septische</w:t>
            </w:r>
            <w:r>
              <w:rPr>
                <w:rFonts w:ascii="Arial" w:hAnsi="Arial" w:cs="Arial"/>
                <w:color w:val="000000"/>
                <w:spacing w:val="-7"/>
              </w:rPr>
              <w:t xml:space="preserve"> </w:t>
            </w:r>
            <w:r>
              <w:rPr>
                <w:rFonts w:ascii="Arial" w:hAnsi="Arial" w:cs="Arial"/>
                <w:color w:val="000000"/>
              </w:rPr>
              <w:t>We</w:t>
            </w:r>
            <w:r>
              <w:rPr>
                <w:rFonts w:ascii="Arial" w:hAnsi="Arial" w:cs="Arial"/>
                <w:color w:val="000000"/>
                <w:spacing w:val="-4"/>
              </w:rPr>
              <w:t>i</w:t>
            </w:r>
            <w:r>
              <w:rPr>
                <w:rFonts w:ascii="Arial" w:hAnsi="Arial" w:cs="Arial"/>
                <w:color w:val="000000"/>
              </w:rPr>
              <w:t>chteiloper</w:t>
            </w:r>
            <w:r>
              <w:rPr>
                <w:rFonts w:ascii="Arial" w:hAnsi="Arial" w:cs="Arial"/>
                <w:color w:val="000000"/>
                <w:spacing w:val="-3"/>
              </w:rPr>
              <w:t>a</w:t>
            </w:r>
            <w:r>
              <w:rPr>
                <w:rFonts w:ascii="Arial" w:hAnsi="Arial" w:cs="Arial"/>
                <w:color w:val="000000"/>
              </w:rPr>
              <w:t>tionen</w:t>
            </w:r>
          </w:p>
        </w:tc>
        <w:tc>
          <w:tcPr>
            <w:tcW w:w="1134" w:type="dxa"/>
            <w:vAlign w:val="center"/>
          </w:tcPr>
          <w:p w:rsidR="00703D18" w:rsidRDefault="00703D18" w:rsidP="00217D53">
            <w:pPr>
              <w:spacing w:before="120" w:after="120" w:line="240" w:lineRule="auto"/>
              <w:jc w:val="center"/>
            </w:pPr>
          </w:p>
        </w:tc>
        <w:tc>
          <w:tcPr>
            <w:tcW w:w="2098" w:type="dxa"/>
            <w:vAlign w:val="center"/>
          </w:tcPr>
          <w:p w:rsidR="00703D18" w:rsidRDefault="00703D18" w:rsidP="00217D53">
            <w:pPr>
              <w:spacing w:before="120" w:after="120" w:line="240" w:lineRule="auto"/>
              <w:jc w:val="center"/>
            </w:pPr>
          </w:p>
        </w:tc>
      </w:tr>
      <w:tr w:rsidR="00703D18" w:rsidTr="00703D18">
        <w:trPr>
          <w:trHeight w:val="340"/>
        </w:trPr>
        <w:tc>
          <w:tcPr>
            <w:tcW w:w="476" w:type="dxa"/>
            <w:tcBorders>
              <w:top w:val="single" w:sz="2" w:space="0" w:color="D6D1CA"/>
              <w:bottom w:val="single" w:sz="2" w:space="0" w:color="D6D1CA"/>
              <w:right w:val="nil"/>
            </w:tcBorders>
            <w:vAlign w:val="center"/>
          </w:tcPr>
          <w:p w:rsidR="00703D18" w:rsidRDefault="00703D18" w:rsidP="00217D53">
            <w:pPr>
              <w:spacing w:before="120" w:after="120" w:line="240" w:lineRule="auto"/>
            </w:pPr>
          </w:p>
        </w:tc>
        <w:tc>
          <w:tcPr>
            <w:tcW w:w="5478" w:type="dxa"/>
            <w:tcBorders>
              <w:left w:val="nil"/>
            </w:tcBorders>
            <w:vAlign w:val="center"/>
          </w:tcPr>
          <w:p w:rsidR="00703D18" w:rsidRPr="00703D18" w:rsidRDefault="00703D18" w:rsidP="00703D18">
            <w:pPr>
              <w:pStyle w:val="Listenabsatz"/>
              <w:numPr>
                <w:ilvl w:val="0"/>
                <w:numId w:val="1"/>
              </w:numPr>
              <w:tabs>
                <w:tab w:val="left" w:pos="1119"/>
              </w:tabs>
              <w:spacing w:line="269" w:lineRule="exact"/>
              <w:rPr>
                <w:rFonts w:ascii="Arial" w:hAnsi="Arial" w:cs="Arial"/>
                <w:color w:val="000000"/>
              </w:rPr>
            </w:pPr>
            <w:r w:rsidRPr="00703D18">
              <w:rPr>
                <w:rFonts w:ascii="Arial" w:hAnsi="Arial" w:cs="Arial"/>
                <w:color w:val="000000"/>
              </w:rPr>
              <w:t>chirurgische D</w:t>
            </w:r>
            <w:r w:rsidRPr="00703D18">
              <w:rPr>
                <w:rFonts w:ascii="Arial" w:hAnsi="Arial" w:cs="Arial"/>
                <w:color w:val="000000"/>
                <w:spacing w:val="-3"/>
              </w:rPr>
              <w:t>e</w:t>
            </w:r>
            <w:r w:rsidRPr="00703D18">
              <w:rPr>
                <w:rFonts w:ascii="Arial" w:hAnsi="Arial" w:cs="Arial"/>
                <w:color w:val="000000"/>
              </w:rPr>
              <w:t>f</w:t>
            </w:r>
            <w:r w:rsidRPr="00703D18">
              <w:rPr>
                <w:rFonts w:ascii="Arial" w:hAnsi="Arial" w:cs="Arial"/>
                <w:color w:val="000000"/>
                <w:spacing w:val="-3"/>
              </w:rPr>
              <w:t>e</w:t>
            </w:r>
            <w:r w:rsidRPr="00703D18">
              <w:rPr>
                <w:rFonts w:ascii="Arial" w:hAnsi="Arial" w:cs="Arial"/>
                <w:color w:val="000000"/>
              </w:rPr>
              <w:t>ktd</w:t>
            </w:r>
            <w:r w:rsidRPr="00703D18">
              <w:rPr>
                <w:rFonts w:ascii="Arial" w:hAnsi="Arial" w:cs="Arial"/>
                <w:color w:val="000000"/>
                <w:spacing w:val="-4"/>
              </w:rPr>
              <w:t>e</w:t>
            </w:r>
            <w:r w:rsidRPr="00703D18">
              <w:rPr>
                <w:rFonts w:ascii="Arial" w:hAnsi="Arial" w:cs="Arial"/>
                <w:color w:val="000000"/>
                <w:spacing w:val="-3"/>
              </w:rPr>
              <w:t>c</w:t>
            </w:r>
            <w:r w:rsidRPr="00703D18">
              <w:rPr>
                <w:rFonts w:ascii="Arial" w:hAnsi="Arial" w:cs="Arial"/>
                <w:color w:val="000000"/>
              </w:rPr>
              <w:t>kunge</w:t>
            </w:r>
            <w:r w:rsidRPr="00703D18">
              <w:rPr>
                <w:rFonts w:ascii="Arial" w:hAnsi="Arial" w:cs="Arial"/>
                <w:color w:val="000000"/>
                <w:spacing w:val="-4"/>
              </w:rPr>
              <w:t>n</w:t>
            </w:r>
            <w:r w:rsidRPr="00703D18">
              <w:rPr>
                <w:rFonts w:ascii="Arial" w:hAnsi="Arial" w:cs="Arial"/>
                <w:color w:val="000000"/>
              </w:rPr>
              <w:t>, Korr</w:t>
            </w:r>
            <w:r w:rsidRPr="00703D18">
              <w:rPr>
                <w:rFonts w:ascii="Arial" w:hAnsi="Arial" w:cs="Arial"/>
                <w:color w:val="000000"/>
                <w:spacing w:val="-3"/>
              </w:rPr>
              <w:t>e</w:t>
            </w:r>
            <w:r w:rsidRPr="00703D18">
              <w:rPr>
                <w:rFonts w:ascii="Arial" w:hAnsi="Arial" w:cs="Arial"/>
                <w:color w:val="000000"/>
              </w:rPr>
              <w:t>kture</w:t>
            </w:r>
            <w:r w:rsidRPr="00703D18">
              <w:rPr>
                <w:rFonts w:ascii="Arial" w:hAnsi="Arial" w:cs="Arial"/>
                <w:color w:val="000000"/>
                <w:spacing w:val="-3"/>
              </w:rPr>
              <w:t>n</w:t>
            </w:r>
            <w:r w:rsidRPr="00703D18">
              <w:rPr>
                <w:rFonts w:ascii="Arial" w:hAnsi="Arial" w:cs="Arial"/>
                <w:color w:val="000000"/>
              </w:rPr>
              <w:t xml:space="preserve"> und </w:t>
            </w:r>
            <w:r w:rsidRPr="00703D18">
              <w:rPr>
                <w:rFonts w:ascii="Arial" w:hAnsi="Arial" w:cs="Arial"/>
                <w:color w:val="000000"/>
              </w:rPr>
              <w:t>Aufba</w:t>
            </w:r>
            <w:r w:rsidRPr="00703D18">
              <w:rPr>
                <w:rFonts w:ascii="Arial" w:hAnsi="Arial" w:cs="Arial"/>
                <w:color w:val="000000"/>
                <w:spacing w:val="-3"/>
              </w:rPr>
              <w:t>u</w:t>
            </w:r>
            <w:r w:rsidRPr="00703D18">
              <w:rPr>
                <w:rFonts w:ascii="Arial" w:hAnsi="Arial" w:cs="Arial"/>
                <w:color w:val="000000"/>
              </w:rPr>
              <w:t>techn</w:t>
            </w:r>
            <w:r w:rsidRPr="00703D18">
              <w:rPr>
                <w:rFonts w:ascii="Arial" w:hAnsi="Arial" w:cs="Arial"/>
                <w:color w:val="000000"/>
                <w:spacing w:val="-4"/>
              </w:rPr>
              <w:t>i</w:t>
            </w:r>
            <w:r w:rsidRPr="00703D18">
              <w:rPr>
                <w:rFonts w:ascii="Arial" w:hAnsi="Arial" w:cs="Arial"/>
                <w:color w:val="000000"/>
              </w:rPr>
              <w:t>ke</w:t>
            </w:r>
            <w:r w:rsidRPr="00703D18">
              <w:rPr>
                <w:rFonts w:ascii="Arial" w:hAnsi="Arial" w:cs="Arial"/>
                <w:color w:val="000000"/>
                <w:spacing w:val="-3"/>
              </w:rPr>
              <w:t>n</w:t>
            </w:r>
          </w:p>
        </w:tc>
        <w:tc>
          <w:tcPr>
            <w:tcW w:w="1134" w:type="dxa"/>
            <w:vAlign w:val="center"/>
          </w:tcPr>
          <w:p w:rsidR="00703D18" w:rsidRDefault="00703D18" w:rsidP="00217D53">
            <w:pPr>
              <w:spacing w:before="120" w:after="120" w:line="240" w:lineRule="auto"/>
              <w:jc w:val="center"/>
            </w:pPr>
          </w:p>
        </w:tc>
        <w:tc>
          <w:tcPr>
            <w:tcW w:w="2098" w:type="dxa"/>
            <w:vAlign w:val="center"/>
          </w:tcPr>
          <w:p w:rsidR="00703D18" w:rsidRDefault="00703D18" w:rsidP="00217D53">
            <w:pPr>
              <w:spacing w:before="120" w:after="120" w:line="240" w:lineRule="auto"/>
              <w:jc w:val="center"/>
            </w:pPr>
          </w:p>
        </w:tc>
      </w:tr>
      <w:tr w:rsidR="00703D18" w:rsidTr="00703D18">
        <w:trPr>
          <w:trHeight w:val="340"/>
        </w:trPr>
        <w:tc>
          <w:tcPr>
            <w:tcW w:w="476" w:type="dxa"/>
            <w:tcBorders>
              <w:top w:val="single" w:sz="2" w:space="0" w:color="D6D1CA"/>
              <w:bottom w:val="single" w:sz="2" w:space="0" w:color="D6D1CA"/>
              <w:right w:val="nil"/>
            </w:tcBorders>
            <w:vAlign w:val="center"/>
          </w:tcPr>
          <w:p w:rsidR="00703D18" w:rsidRDefault="00703D18" w:rsidP="00217D53">
            <w:pPr>
              <w:spacing w:before="120" w:after="120" w:line="240" w:lineRule="auto"/>
            </w:pPr>
          </w:p>
        </w:tc>
        <w:tc>
          <w:tcPr>
            <w:tcW w:w="5478" w:type="dxa"/>
            <w:tcBorders>
              <w:left w:val="nil"/>
            </w:tcBorders>
            <w:vAlign w:val="center"/>
          </w:tcPr>
          <w:p w:rsidR="00703D18" w:rsidRPr="00703D18" w:rsidRDefault="00703D18" w:rsidP="00703D18">
            <w:pPr>
              <w:pStyle w:val="Listenabsatz"/>
              <w:numPr>
                <w:ilvl w:val="0"/>
                <w:numId w:val="1"/>
              </w:numPr>
              <w:spacing w:before="120" w:after="120" w:line="240" w:lineRule="auto"/>
              <w:rPr>
                <w:rFonts w:ascii="Arial" w:hAnsi="Arial" w:cs="Arial"/>
                <w:color w:val="000000"/>
              </w:rPr>
            </w:pPr>
            <w:r>
              <w:rPr>
                <w:rFonts w:ascii="Arial" w:hAnsi="Arial" w:cs="Arial"/>
                <w:color w:val="000000"/>
              </w:rPr>
              <w:t>operati</w:t>
            </w:r>
            <w:r>
              <w:rPr>
                <w:rFonts w:ascii="Arial" w:hAnsi="Arial" w:cs="Arial"/>
                <w:color w:val="000000"/>
                <w:spacing w:val="-3"/>
              </w:rPr>
              <w:t>v</w:t>
            </w:r>
            <w:r>
              <w:rPr>
                <w:rFonts w:ascii="Arial" w:hAnsi="Arial" w:cs="Arial"/>
                <w:color w:val="000000"/>
              </w:rPr>
              <w:t>e</w:t>
            </w:r>
            <w:r>
              <w:rPr>
                <w:rFonts w:ascii="Arial" w:hAnsi="Arial" w:cs="Arial"/>
                <w:color w:val="000000"/>
                <w:spacing w:val="-5"/>
              </w:rPr>
              <w:t xml:space="preserve"> </w:t>
            </w:r>
            <w:r>
              <w:rPr>
                <w:rFonts w:ascii="Arial" w:hAnsi="Arial" w:cs="Arial"/>
                <w:color w:val="000000"/>
              </w:rPr>
              <w:t>W</w:t>
            </w:r>
            <w:r>
              <w:rPr>
                <w:rFonts w:ascii="Arial" w:hAnsi="Arial" w:cs="Arial"/>
                <w:color w:val="000000"/>
                <w:spacing w:val="-3"/>
              </w:rPr>
              <w:t>u</w:t>
            </w:r>
            <w:r>
              <w:rPr>
                <w:rFonts w:ascii="Arial" w:hAnsi="Arial" w:cs="Arial"/>
                <w:color w:val="000000"/>
              </w:rPr>
              <w:t>nd</w:t>
            </w:r>
            <w:r>
              <w:rPr>
                <w:rFonts w:ascii="Arial" w:hAnsi="Arial" w:cs="Arial"/>
                <w:color w:val="000000"/>
                <w:spacing w:val="-3"/>
              </w:rPr>
              <w:t>v</w:t>
            </w:r>
            <w:r>
              <w:rPr>
                <w:rFonts w:ascii="Arial" w:hAnsi="Arial" w:cs="Arial"/>
                <w:color w:val="000000"/>
              </w:rPr>
              <w:t>ersorg</w:t>
            </w:r>
            <w:r>
              <w:rPr>
                <w:rFonts w:ascii="Arial" w:hAnsi="Arial" w:cs="Arial"/>
                <w:color w:val="000000"/>
                <w:spacing w:val="-3"/>
              </w:rPr>
              <w:t>u</w:t>
            </w:r>
            <w:r>
              <w:rPr>
                <w:rFonts w:ascii="Arial" w:hAnsi="Arial" w:cs="Arial"/>
                <w:color w:val="000000"/>
              </w:rPr>
              <w:t>ng</w:t>
            </w:r>
          </w:p>
        </w:tc>
        <w:tc>
          <w:tcPr>
            <w:tcW w:w="1134" w:type="dxa"/>
            <w:vAlign w:val="center"/>
          </w:tcPr>
          <w:p w:rsidR="00703D18" w:rsidRDefault="00703D18" w:rsidP="00217D53">
            <w:pPr>
              <w:spacing w:before="120" w:after="120" w:line="240" w:lineRule="auto"/>
              <w:jc w:val="center"/>
            </w:pPr>
          </w:p>
        </w:tc>
        <w:tc>
          <w:tcPr>
            <w:tcW w:w="2098" w:type="dxa"/>
            <w:vAlign w:val="center"/>
          </w:tcPr>
          <w:p w:rsidR="00703D18" w:rsidRDefault="00703D18" w:rsidP="00217D53">
            <w:pPr>
              <w:spacing w:before="120" w:after="120" w:line="240" w:lineRule="auto"/>
              <w:jc w:val="center"/>
            </w:pPr>
          </w:p>
        </w:tc>
      </w:tr>
      <w:tr w:rsidR="00703D18" w:rsidTr="00703D18">
        <w:trPr>
          <w:trHeight w:val="340"/>
        </w:trPr>
        <w:tc>
          <w:tcPr>
            <w:tcW w:w="476" w:type="dxa"/>
            <w:tcBorders>
              <w:top w:val="single" w:sz="2" w:space="0" w:color="D6D1CA"/>
              <w:bottom w:val="single" w:sz="2" w:space="0" w:color="D6D1CA"/>
              <w:right w:val="nil"/>
            </w:tcBorders>
            <w:vAlign w:val="center"/>
          </w:tcPr>
          <w:p w:rsidR="00703D18" w:rsidRDefault="00703D18" w:rsidP="00217D53">
            <w:pPr>
              <w:spacing w:before="120" w:after="120" w:line="240" w:lineRule="auto"/>
            </w:pPr>
          </w:p>
        </w:tc>
        <w:tc>
          <w:tcPr>
            <w:tcW w:w="5478" w:type="dxa"/>
            <w:tcBorders>
              <w:left w:val="nil"/>
            </w:tcBorders>
            <w:vAlign w:val="center"/>
          </w:tcPr>
          <w:p w:rsidR="00703D18" w:rsidRPr="00703D18" w:rsidRDefault="00703D18" w:rsidP="00703D18">
            <w:pPr>
              <w:pStyle w:val="Listenabsatz"/>
              <w:numPr>
                <w:ilvl w:val="0"/>
                <w:numId w:val="1"/>
              </w:numPr>
              <w:spacing w:before="120" w:after="120" w:line="240" w:lineRule="auto"/>
              <w:rPr>
                <w:rFonts w:ascii="Arial" w:hAnsi="Arial" w:cs="Arial"/>
                <w:color w:val="000000"/>
              </w:rPr>
            </w:pPr>
            <w:r>
              <w:rPr>
                <w:rFonts w:ascii="Arial" w:hAnsi="Arial" w:cs="Arial"/>
                <w:color w:val="000000"/>
              </w:rPr>
              <w:t xml:space="preserve">Allfällig </w:t>
            </w:r>
            <w:r>
              <w:rPr>
                <w:rFonts w:ascii="Arial" w:hAnsi="Arial" w:cs="Arial"/>
                <w:color w:val="000000"/>
                <w:spacing w:val="-4"/>
              </w:rPr>
              <w:t>A</w:t>
            </w:r>
            <w:r>
              <w:rPr>
                <w:rFonts w:ascii="Arial" w:hAnsi="Arial" w:cs="Arial"/>
                <w:color w:val="000000"/>
              </w:rPr>
              <w:t>mput</w:t>
            </w:r>
            <w:r>
              <w:rPr>
                <w:rFonts w:ascii="Arial" w:hAnsi="Arial" w:cs="Arial"/>
                <w:color w:val="000000"/>
                <w:spacing w:val="-3"/>
              </w:rPr>
              <w:t>a</w:t>
            </w:r>
            <w:r>
              <w:rPr>
                <w:rFonts w:ascii="Arial" w:hAnsi="Arial" w:cs="Arial"/>
                <w:color w:val="000000"/>
              </w:rPr>
              <w:t>tionen</w:t>
            </w:r>
          </w:p>
        </w:tc>
        <w:tc>
          <w:tcPr>
            <w:tcW w:w="1134" w:type="dxa"/>
            <w:vAlign w:val="center"/>
          </w:tcPr>
          <w:p w:rsidR="00703D18" w:rsidRDefault="00703D18" w:rsidP="00217D53">
            <w:pPr>
              <w:spacing w:before="120" w:after="120" w:line="240" w:lineRule="auto"/>
              <w:jc w:val="center"/>
            </w:pPr>
          </w:p>
        </w:tc>
        <w:tc>
          <w:tcPr>
            <w:tcW w:w="2098" w:type="dxa"/>
            <w:vAlign w:val="center"/>
          </w:tcPr>
          <w:p w:rsidR="00703D18" w:rsidRDefault="00703D18" w:rsidP="00217D53">
            <w:pPr>
              <w:spacing w:before="120" w:after="120" w:line="240" w:lineRule="auto"/>
              <w:jc w:val="center"/>
            </w:pPr>
          </w:p>
        </w:tc>
      </w:tr>
      <w:tr w:rsidR="00703D18" w:rsidTr="00703D18">
        <w:trPr>
          <w:trHeight w:val="340"/>
        </w:trPr>
        <w:tc>
          <w:tcPr>
            <w:tcW w:w="476" w:type="dxa"/>
            <w:tcBorders>
              <w:top w:val="single" w:sz="2" w:space="0" w:color="D6D1CA"/>
              <w:bottom w:val="single" w:sz="2" w:space="0" w:color="D6D1CA"/>
              <w:right w:val="nil"/>
            </w:tcBorders>
            <w:vAlign w:val="center"/>
          </w:tcPr>
          <w:p w:rsidR="00703D18" w:rsidRDefault="00703D18" w:rsidP="00217D53">
            <w:pPr>
              <w:spacing w:before="120" w:after="120" w:line="240" w:lineRule="auto"/>
            </w:pPr>
            <w:r>
              <w:t>18.</w:t>
            </w:r>
          </w:p>
        </w:tc>
        <w:tc>
          <w:tcPr>
            <w:tcW w:w="5478" w:type="dxa"/>
            <w:tcBorders>
              <w:left w:val="nil"/>
            </w:tcBorders>
            <w:vAlign w:val="center"/>
          </w:tcPr>
          <w:p w:rsidR="00703D18" w:rsidRPr="00703D18" w:rsidRDefault="00703D18" w:rsidP="00703D18">
            <w:pPr>
              <w:spacing w:before="120" w:after="120" w:line="240" w:lineRule="auto"/>
              <w:rPr>
                <w:rFonts w:ascii="Arial" w:hAnsi="Arial" w:cs="Arial"/>
                <w:color w:val="000000"/>
              </w:rPr>
            </w:pPr>
            <w:r w:rsidRPr="00703D18">
              <w:rPr>
                <w:rFonts w:ascii="Arial" w:hAnsi="Arial" w:cs="Arial"/>
                <w:color w:val="000000"/>
              </w:rPr>
              <w:t>G</w:t>
            </w:r>
            <w:r w:rsidRPr="00703D18">
              <w:rPr>
                <w:rFonts w:ascii="Arial" w:hAnsi="Arial" w:cs="Arial"/>
                <w:color w:val="000000"/>
                <w:spacing w:val="-3"/>
              </w:rPr>
              <w:t>e</w:t>
            </w:r>
            <w:r w:rsidRPr="00703D18">
              <w:rPr>
                <w:rFonts w:ascii="Arial" w:hAnsi="Arial" w:cs="Arial"/>
                <w:color w:val="000000"/>
              </w:rPr>
              <w:t>fäßs</w:t>
            </w:r>
            <w:r w:rsidRPr="00703D18">
              <w:rPr>
                <w:rFonts w:ascii="Arial" w:hAnsi="Arial" w:cs="Arial"/>
                <w:color w:val="000000"/>
                <w:spacing w:val="-3"/>
              </w:rPr>
              <w:t>y</w:t>
            </w:r>
            <w:r w:rsidRPr="00703D18">
              <w:rPr>
                <w:rFonts w:ascii="Arial" w:hAnsi="Arial" w:cs="Arial"/>
                <w:color w:val="000000"/>
              </w:rPr>
              <w:t>st</w:t>
            </w:r>
            <w:r w:rsidRPr="00703D18">
              <w:rPr>
                <w:rFonts w:ascii="Arial" w:hAnsi="Arial" w:cs="Arial"/>
                <w:color w:val="000000"/>
                <w:spacing w:val="-3"/>
              </w:rPr>
              <w:t>e</w:t>
            </w:r>
            <w:r w:rsidRPr="00703D18">
              <w:rPr>
                <w:rFonts w:ascii="Arial" w:hAnsi="Arial" w:cs="Arial"/>
                <w:color w:val="000000"/>
              </w:rPr>
              <w:t>m</w:t>
            </w:r>
          </w:p>
        </w:tc>
        <w:tc>
          <w:tcPr>
            <w:tcW w:w="1134" w:type="dxa"/>
            <w:vAlign w:val="center"/>
          </w:tcPr>
          <w:p w:rsidR="00703D18" w:rsidRDefault="00703D18" w:rsidP="00217D53">
            <w:pPr>
              <w:spacing w:before="120" w:after="120" w:line="240" w:lineRule="auto"/>
              <w:jc w:val="center"/>
            </w:pPr>
            <w:r>
              <w:t>25</w:t>
            </w:r>
          </w:p>
        </w:tc>
        <w:tc>
          <w:tcPr>
            <w:tcW w:w="2098" w:type="dxa"/>
            <w:vAlign w:val="center"/>
          </w:tcPr>
          <w:p w:rsidR="00703D18" w:rsidRDefault="00703D18" w:rsidP="00217D53">
            <w:pPr>
              <w:spacing w:before="120" w:after="120" w:line="240" w:lineRule="auto"/>
              <w:jc w:val="center"/>
            </w:pPr>
          </w:p>
        </w:tc>
      </w:tr>
      <w:tr w:rsidR="00703D18" w:rsidTr="00703D18">
        <w:trPr>
          <w:trHeight w:val="340"/>
        </w:trPr>
        <w:tc>
          <w:tcPr>
            <w:tcW w:w="476" w:type="dxa"/>
            <w:tcBorders>
              <w:top w:val="single" w:sz="2" w:space="0" w:color="D6D1CA"/>
              <w:bottom w:val="single" w:sz="2" w:space="0" w:color="D6D1CA"/>
              <w:right w:val="nil"/>
            </w:tcBorders>
            <w:vAlign w:val="center"/>
          </w:tcPr>
          <w:p w:rsidR="00703D18" w:rsidRDefault="00703D18" w:rsidP="00217D53">
            <w:pPr>
              <w:spacing w:before="120" w:after="120" w:line="240" w:lineRule="auto"/>
            </w:pPr>
          </w:p>
        </w:tc>
        <w:tc>
          <w:tcPr>
            <w:tcW w:w="5478" w:type="dxa"/>
            <w:tcBorders>
              <w:left w:val="nil"/>
            </w:tcBorders>
            <w:vAlign w:val="center"/>
          </w:tcPr>
          <w:p w:rsidR="00703D18" w:rsidRPr="00703D18" w:rsidRDefault="00703D18" w:rsidP="00703D18">
            <w:pPr>
              <w:pStyle w:val="Listenabsatz"/>
              <w:numPr>
                <w:ilvl w:val="0"/>
                <w:numId w:val="2"/>
              </w:numPr>
              <w:spacing w:before="120" w:after="120" w:line="240" w:lineRule="auto"/>
              <w:rPr>
                <w:rFonts w:ascii="Arial" w:hAnsi="Arial" w:cs="Arial"/>
                <w:color w:val="000000"/>
              </w:rPr>
            </w:pPr>
            <w:r w:rsidRPr="00703D18">
              <w:rPr>
                <w:rFonts w:ascii="Arial" w:hAnsi="Arial" w:cs="Arial"/>
                <w:color w:val="000000"/>
              </w:rPr>
              <w:t>Eingr</w:t>
            </w:r>
            <w:r w:rsidRPr="00703D18">
              <w:rPr>
                <w:rFonts w:ascii="Arial" w:hAnsi="Arial" w:cs="Arial"/>
                <w:color w:val="000000"/>
                <w:spacing w:val="-4"/>
              </w:rPr>
              <w:t>i</w:t>
            </w:r>
            <w:r w:rsidRPr="00703D18">
              <w:rPr>
                <w:rFonts w:ascii="Arial" w:hAnsi="Arial" w:cs="Arial"/>
                <w:color w:val="000000"/>
              </w:rPr>
              <w:t>ffe a</w:t>
            </w:r>
            <w:r w:rsidRPr="00703D18">
              <w:rPr>
                <w:rFonts w:ascii="Arial" w:hAnsi="Arial" w:cs="Arial"/>
                <w:color w:val="000000"/>
                <w:spacing w:val="-3"/>
              </w:rPr>
              <w:t>n</w:t>
            </w:r>
            <w:r w:rsidRPr="00703D18">
              <w:rPr>
                <w:rFonts w:ascii="Arial" w:hAnsi="Arial" w:cs="Arial"/>
                <w:color w:val="000000"/>
              </w:rPr>
              <w:t xml:space="preserve"> Arterien</w:t>
            </w:r>
          </w:p>
        </w:tc>
        <w:tc>
          <w:tcPr>
            <w:tcW w:w="1134" w:type="dxa"/>
            <w:vAlign w:val="center"/>
          </w:tcPr>
          <w:p w:rsidR="00703D18" w:rsidRDefault="00703D18" w:rsidP="00217D53">
            <w:pPr>
              <w:spacing w:before="120" w:after="120" w:line="240" w:lineRule="auto"/>
              <w:jc w:val="center"/>
            </w:pPr>
          </w:p>
        </w:tc>
        <w:tc>
          <w:tcPr>
            <w:tcW w:w="2098" w:type="dxa"/>
            <w:vAlign w:val="center"/>
          </w:tcPr>
          <w:p w:rsidR="00703D18" w:rsidRDefault="00703D18" w:rsidP="00217D53">
            <w:pPr>
              <w:spacing w:before="120" w:after="120" w:line="240" w:lineRule="auto"/>
              <w:jc w:val="center"/>
            </w:pPr>
          </w:p>
        </w:tc>
      </w:tr>
      <w:tr w:rsidR="00703D18" w:rsidTr="00703D18">
        <w:trPr>
          <w:trHeight w:val="340"/>
        </w:trPr>
        <w:tc>
          <w:tcPr>
            <w:tcW w:w="476" w:type="dxa"/>
            <w:tcBorders>
              <w:top w:val="single" w:sz="2" w:space="0" w:color="D6D1CA"/>
              <w:bottom w:val="single" w:sz="2" w:space="0" w:color="D6D1CA"/>
              <w:right w:val="nil"/>
            </w:tcBorders>
            <w:vAlign w:val="center"/>
          </w:tcPr>
          <w:p w:rsidR="00703D18" w:rsidRDefault="00703D18" w:rsidP="00217D53">
            <w:pPr>
              <w:spacing w:before="120" w:after="120" w:line="240" w:lineRule="auto"/>
            </w:pPr>
          </w:p>
        </w:tc>
        <w:tc>
          <w:tcPr>
            <w:tcW w:w="5478" w:type="dxa"/>
            <w:tcBorders>
              <w:left w:val="nil"/>
            </w:tcBorders>
            <w:vAlign w:val="center"/>
          </w:tcPr>
          <w:p w:rsidR="00703D18" w:rsidRPr="00703D18" w:rsidRDefault="00703D18" w:rsidP="00703D18">
            <w:pPr>
              <w:pStyle w:val="Listenabsatz"/>
              <w:numPr>
                <w:ilvl w:val="0"/>
                <w:numId w:val="2"/>
              </w:numPr>
              <w:spacing w:before="120" w:after="120" w:line="240" w:lineRule="auto"/>
              <w:rPr>
                <w:rFonts w:ascii="Arial" w:hAnsi="Arial" w:cs="Arial"/>
                <w:color w:val="000000"/>
              </w:rPr>
            </w:pPr>
            <w:r>
              <w:rPr>
                <w:rFonts w:ascii="Arial" w:hAnsi="Arial" w:cs="Arial"/>
                <w:color w:val="000000"/>
              </w:rPr>
              <w:t>Vari</w:t>
            </w:r>
            <w:r>
              <w:rPr>
                <w:rFonts w:ascii="Arial" w:hAnsi="Arial" w:cs="Arial"/>
                <w:color w:val="000000"/>
                <w:spacing w:val="-3"/>
              </w:rPr>
              <w:t>z</w:t>
            </w:r>
            <w:r>
              <w:rPr>
                <w:rFonts w:ascii="Arial" w:hAnsi="Arial" w:cs="Arial"/>
                <w:color w:val="000000"/>
              </w:rPr>
              <w:t>enoperationen</w:t>
            </w:r>
          </w:p>
        </w:tc>
        <w:tc>
          <w:tcPr>
            <w:tcW w:w="1134" w:type="dxa"/>
            <w:vAlign w:val="center"/>
          </w:tcPr>
          <w:p w:rsidR="00703D18" w:rsidRDefault="00703D18" w:rsidP="00217D53">
            <w:pPr>
              <w:spacing w:before="120" w:after="120" w:line="240" w:lineRule="auto"/>
              <w:jc w:val="center"/>
            </w:pPr>
          </w:p>
        </w:tc>
        <w:tc>
          <w:tcPr>
            <w:tcW w:w="2098" w:type="dxa"/>
            <w:vAlign w:val="center"/>
          </w:tcPr>
          <w:p w:rsidR="00703D18" w:rsidRDefault="00703D18" w:rsidP="00217D53">
            <w:pPr>
              <w:spacing w:before="120" w:after="120" w:line="240" w:lineRule="auto"/>
              <w:jc w:val="center"/>
            </w:pPr>
          </w:p>
        </w:tc>
      </w:tr>
      <w:tr w:rsidR="00703D18" w:rsidTr="00FE576D">
        <w:trPr>
          <w:trHeight w:val="340"/>
        </w:trPr>
        <w:tc>
          <w:tcPr>
            <w:tcW w:w="476" w:type="dxa"/>
            <w:tcBorders>
              <w:top w:val="single" w:sz="2" w:space="0" w:color="D6D1CA"/>
              <w:bottom w:val="single" w:sz="2" w:space="0" w:color="D6D1CA"/>
              <w:right w:val="nil"/>
            </w:tcBorders>
            <w:vAlign w:val="center"/>
          </w:tcPr>
          <w:p w:rsidR="00703D18" w:rsidRDefault="00703D18" w:rsidP="00217D53">
            <w:pPr>
              <w:spacing w:before="120" w:after="120" w:line="240" w:lineRule="auto"/>
            </w:pPr>
          </w:p>
        </w:tc>
        <w:tc>
          <w:tcPr>
            <w:tcW w:w="5478" w:type="dxa"/>
            <w:tcBorders>
              <w:left w:val="nil"/>
              <w:bottom w:val="single" w:sz="2" w:space="0" w:color="D6D1CA"/>
            </w:tcBorders>
            <w:vAlign w:val="center"/>
          </w:tcPr>
          <w:p w:rsidR="00703D18" w:rsidRDefault="00703D18" w:rsidP="00703D18">
            <w:pPr>
              <w:pStyle w:val="Listenabsatz"/>
              <w:numPr>
                <w:ilvl w:val="0"/>
                <w:numId w:val="2"/>
              </w:numPr>
              <w:spacing w:before="120" w:after="120" w:line="240" w:lineRule="auto"/>
              <w:rPr>
                <w:rFonts w:ascii="Arial" w:hAnsi="Arial" w:cs="Arial"/>
                <w:color w:val="000000"/>
              </w:rPr>
            </w:pPr>
            <w:r>
              <w:rPr>
                <w:rFonts w:ascii="Arial" w:hAnsi="Arial" w:cs="Arial"/>
                <w:color w:val="000000"/>
              </w:rPr>
              <w:t>Portimplant</w:t>
            </w:r>
            <w:r>
              <w:rPr>
                <w:rFonts w:ascii="Arial" w:hAnsi="Arial" w:cs="Arial"/>
                <w:color w:val="000000"/>
                <w:spacing w:val="-3"/>
              </w:rPr>
              <w:t>a</w:t>
            </w:r>
            <w:r>
              <w:rPr>
                <w:rFonts w:ascii="Arial" w:hAnsi="Arial" w:cs="Arial"/>
                <w:color w:val="000000"/>
              </w:rPr>
              <w:t>tione</w:t>
            </w:r>
            <w:r>
              <w:rPr>
                <w:rFonts w:ascii="Arial" w:hAnsi="Arial" w:cs="Arial"/>
                <w:color w:val="000000"/>
                <w:spacing w:val="-3"/>
              </w:rPr>
              <w:t>n</w:t>
            </w:r>
          </w:p>
        </w:tc>
        <w:tc>
          <w:tcPr>
            <w:tcW w:w="1134" w:type="dxa"/>
            <w:tcBorders>
              <w:bottom w:val="single" w:sz="2" w:space="0" w:color="D6D1CA"/>
            </w:tcBorders>
            <w:vAlign w:val="center"/>
          </w:tcPr>
          <w:p w:rsidR="00703D18" w:rsidRDefault="00703D18" w:rsidP="00217D53">
            <w:pPr>
              <w:spacing w:before="120" w:after="120" w:line="240" w:lineRule="auto"/>
              <w:jc w:val="center"/>
            </w:pPr>
          </w:p>
        </w:tc>
        <w:tc>
          <w:tcPr>
            <w:tcW w:w="2098" w:type="dxa"/>
            <w:tcBorders>
              <w:bottom w:val="single" w:sz="2" w:space="0" w:color="D6D1CA"/>
            </w:tcBorders>
            <w:vAlign w:val="center"/>
          </w:tcPr>
          <w:p w:rsidR="00703D18" w:rsidRDefault="00703D18" w:rsidP="00217D53">
            <w:pPr>
              <w:spacing w:before="120" w:after="120" w:line="240" w:lineRule="auto"/>
              <w:jc w:val="center"/>
            </w:pPr>
          </w:p>
        </w:tc>
      </w:tr>
      <w:tr w:rsidR="00703D18" w:rsidTr="00FE576D">
        <w:trPr>
          <w:trHeight w:val="340"/>
        </w:trPr>
        <w:tc>
          <w:tcPr>
            <w:tcW w:w="476" w:type="dxa"/>
            <w:tcBorders>
              <w:top w:val="single" w:sz="2" w:space="0" w:color="D6D1CA"/>
              <w:bottom w:val="single" w:sz="2" w:space="0" w:color="D6D1CA"/>
              <w:right w:val="nil"/>
            </w:tcBorders>
            <w:vAlign w:val="center"/>
          </w:tcPr>
          <w:p w:rsidR="00703D18" w:rsidRDefault="00703D18" w:rsidP="00217D53">
            <w:pPr>
              <w:spacing w:before="120" w:after="120" w:line="240" w:lineRule="auto"/>
            </w:pPr>
            <w:r>
              <w:t>19.</w:t>
            </w:r>
          </w:p>
        </w:tc>
        <w:tc>
          <w:tcPr>
            <w:tcW w:w="5478" w:type="dxa"/>
            <w:tcBorders>
              <w:top w:val="single" w:sz="2" w:space="0" w:color="D6D1CA"/>
              <w:left w:val="nil"/>
              <w:bottom w:val="single" w:sz="2" w:space="0" w:color="D6D1CA"/>
            </w:tcBorders>
            <w:vAlign w:val="center"/>
          </w:tcPr>
          <w:p w:rsidR="00703D18" w:rsidRPr="00703D18" w:rsidRDefault="00703D18" w:rsidP="00703D18">
            <w:pPr>
              <w:spacing w:before="120" w:after="120" w:line="240" w:lineRule="auto"/>
              <w:rPr>
                <w:rFonts w:ascii="Arial" w:hAnsi="Arial" w:cs="Arial"/>
                <w:color w:val="000000"/>
              </w:rPr>
            </w:pPr>
            <w:r w:rsidRPr="00703D18">
              <w:rPr>
                <w:rFonts w:ascii="Arial" w:hAnsi="Arial" w:cs="Arial"/>
                <w:color w:val="000000"/>
              </w:rPr>
              <w:t>Eingriffe höh</w:t>
            </w:r>
            <w:r w:rsidR="00FE576D">
              <w:rPr>
                <w:rFonts w:ascii="Arial" w:hAnsi="Arial" w:cs="Arial"/>
                <w:color w:val="000000"/>
              </w:rPr>
              <w:t xml:space="preserve">eren Schwierigkeitsgrades (1. </w:t>
            </w:r>
            <w:r w:rsidRPr="00703D18">
              <w:rPr>
                <w:rFonts w:ascii="Arial" w:hAnsi="Arial" w:cs="Arial"/>
                <w:color w:val="000000"/>
              </w:rPr>
              <w:t>Assistenzen und angeleite</w:t>
            </w:r>
            <w:r w:rsidR="00FE576D">
              <w:rPr>
                <w:rFonts w:ascii="Arial" w:hAnsi="Arial" w:cs="Arial"/>
                <w:color w:val="000000"/>
              </w:rPr>
              <w:t>te Eingriffe beispielsweise bei</w:t>
            </w:r>
            <w:r w:rsidRPr="00703D18">
              <w:rPr>
                <w:rFonts w:ascii="Arial" w:hAnsi="Arial" w:cs="Arial"/>
                <w:color w:val="000000"/>
              </w:rPr>
              <w:t xml:space="preserve"> Noteingriffen des Bauchraumes wi</w:t>
            </w:r>
            <w:r w:rsidR="00FE576D">
              <w:rPr>
                <w:rFonts w:ascii="Arial" w:hAnsi="Arial" w:cs="Arial"/>
                <w:color w:val="000000"/>
              </w:rPr>
              <w:t xml:space="preserve">e Ileus, Blutung,  Peritonitis, </w:t>
            </w:r>
            <w:r w:rsidRPr="00703D18">
              <w:rPr>
                <w:rFonts w:ascii="Arial" w:hAnsi="Arial" w:cs="Arial"/>
                <w:color w:val="000000"/>
              </w:rPr>
              <w:t>Mesen</w:t>
            </w:r>
            <w:r w:rsidR="00FE576D">
              <w:rPr>
                <w:rFonts w:ascii="Arial" w:hAnsi="Arial" w:cs="Arial"/>
                <w:color w:val="000000"/>
              </w:rPr>
              <w:t xml:space="preserve">terialinfarkt, einschließlich </w:t>
            </w:r>
            <w:r w:rsidRPr="00703D18">
              <w:rPr>
                <w:rFonts w:ascii="Arial" w:hAnsi="Arial" w:cs="Arial"/>
                <w:color w:val="000000"/>
              </w:rPr>
              <w:t>Thrombektomie und Embolektomie der Viszeralgefäße)</w:t>
            </w:r>
          </w:p>
        </w:tc>
        <w:tc>
          <w:tcPr>
            <w:tcW w:w="1134" w:type="dxa"/>
            <w:tcBorders>
              <w:top w:val="single" w:sz="2" w:space="0" w:color="D6D1CA"/>
              <w:bottom w:val="single" w:sz="2" w:space="0" w:color="D6D1CA"/>
            </w:tcBorders>
            <w:vAlign w:val="center"/>
          </w:tcPr>
          <w:p w:rsidR="00703D18" w:rsidRDefault="00FE576D" w:rsidP="00217D53">
            <w:pPr>
              <w:spacing w:before="120" w:after="120" w:line="240" w:lineRule="auto"/>
              <w:jc w:val="center"/>
            </w:pPr>
            <w:r>
              <w:t>30</w:t>
            </w:r>
          </w:p>
        </w:tc>
        <w:tc>
          <w:tcPr>
            <w:tcW w:w="2098" w:type="dxa"/>
            <w:tcBorders>
              <w:top w:val="single" w:sz="2" w:space="0" w:color="D6D1CA"/>
              <w:bottom w:val="single" w:sz="2" w:space="0" w:color="D6D1CA"/>
            </w:tcBorders>
            <w:vAlign w:val="center"/>
          </w:tcPr>
          <w:p w:rsidR="00703D18" w:rsidRDefault="00703D18" w:rsidP="00217D53">
            <w:pPr>
              <w:spacing w:before="120" w:after="120" w:line="240" w:lineRule="auto"/>
              <w:jc w:val="center"/>
            </w:pPr>
          </w:p>
        </w:tc>
      </w:tr>
    </w:tbl>
    <w:p w:rsidR="00A41504" w:rsidRDefault="00A41504" w:rsidP="00FE576D">
      <w:pPr>
        <w:spacing w:after="0" w:line="240" w:lineRule="auto"/>
      </w:pPr>
    </w:p>
    <w:p w:rsidR="00D807C2" w:rsidRDefault="00D807C2" w:rsidP="00FE576D">
      <w:pPr>
        <w:spacing w:after="0" w:line="240" w:lineRule="auto"/>
      </w:pPr>
    </w:p>
    <w:p w:rsidR="00F02785" w:rsidRDefault="00F02785" w:rsidP="00FE576D">
      <w:pPr>
        <w:spacing w:after="0" w:line="240" w:lineRule="auto"/>
      </w:pPr>
      <w:bookmarkStart w:id="0" w:name="_GoBack"/>
      <w:bookmarkEnd w:id="0"/>
    </w:p>
    <w:p w:rsidR="00F02785" w:rsidRDefault="00F02785" w:rsidP="00FE576D">
      <w:pPr>
        <w:spacing w:after="0" w:line="240" w:lineRule="auto"/>
      </w:pPr>
    </w:p>
    <w:tbl>
      <w:tblPr>
        <w:tblW w:w="0" w:type="auto"/>
        <w:jc w:val="right"/>
        <w:tblBorders>
          <w:top w:val="dotted" w:sz="4" w:space="0" w:color="D6D1CA"/>
        </w:tblBorders>
        <w:tblCellMar>
          <w:left w:w="70" w:type="dxa"/>
          <w:right w:w="70" w:type="dxa"/>
        </w:tblCellMar>
        <w:tblLook w:val="0000" w:firstRow="0" w:lastRow="0" w:firstColumn="0" w:lastColumn="0" w:noHBand="0" w:noVBand="0"/>
      </w:tblPr>
      <w:tblGrid>
        <w:gridCol w:w="2946"/>
      </w:tblGrid>
      <w:tr w:rsidR="00D807C2" w:rsidTr="00D44855">
        <w:tblPrEx>
          <w:tblCellMar>
            <w:top w:w="0" w:type="dxa"/>
            <w:bottom w:w="0" w:type="dxa"/>
          </w:tblCellMar>
        </w:tblPrEx>
        <w:trPr>
          <w:trHeight w:val="595"/>
          <w:jc w:val="right"/>
        </w:trPr>
        <w:tc>
          <w:tcPr>
            <w:tcW w:w="2946" w:type="dxa"/>
          </w:tcPr>
          <w:p w:rsidR="00D807C2" w:rsidRDefault="00D807C2" w:rsidP="00D807C2">
            <w:pPr>
              <w:ind w:left="3"/>
              <w:jc w:val="right"/>
            </w:pPr>
            <w:r>
              <w:t>Datum, Unterschrift</w:t>
            </w:r>
          </w:p>
        </w:tc>
      </w:tr>
    </w:tbl>
    <w:p w:rsidR="00FE576D" w:rsidRDefault="00FE576D">
      <w:pPr>
        <w:spacing w:after="0" w:line="240" w:lineRule="auto"/>
        <w:rPr>
          <w:rFonts w:ascii="Wiener Melange Extra Bold" w:hAnsi="Wiener Melange Extra Bold" w:cs="Wiener Melange Extra Bold"/>
          <w:sz w:val="24"/>
        </w:rPr>
      </w:pPr>
      <w:r>
        <w:rPr>
          <w:rFonts w:ascii="Wiener Melange Extra Bold" w:hAnsi="Wiener Melange Extra Bold" w:cs="Wiener Melange Extra Bold"/>
          <w:sz w:val="24"/>
        </w:rPr>
        <w:br w:type="page"/>
      </w:r>
    </w:p>
    <w:p w:rsidR="00FE576D" w:rsidRDefault="00FE576D" w:rsidP="00FE576D">
      <w:pPr>
        <w:rPr>
          <w:rFonts w:ascii="Wiener Melange Extra Bold" w:hAnsi="Wiener Melange Extra Bold" w:cs="Wiener Melange Extra Bold"/>
          <w:sz w:val="24"/>
        </w:rPr>
      </w:pPr>
      <w:r w:rsidRPr="00FE576D">
        <w:rPr>
          <w:rFonts w:ascii="Wiener Melange Extra Bold" w:hAnsi="Wiener Melange Extra Bold" w:cs="Wiener Melange Extra Bold"/>
          <w:sz w:val="24"/>
        </w:rPr>
        <w:t>Spezialgebiet: Endoskopie und gastrointestinale Funktionsdiagnostik</w:t>
      </w:r>
    </w:p>
    <w:p w:rsidR="00FE576D" w:rsidRPr="00FE576D" w:rsidRDefault="00FE576D" w:rsidP="00FE576D">
      <w:pPr>
        <w:rPr>
          <w:rFonts w:cs="Wiener Melange"/>
          <w:szCs w:val="20"/>
        </w:rPr>
      </w:pPr>
      <w:r>
        <w:t>Spezialgebiet zur Vertiefung der Ausbildung in der endoskopischen Diagnostik inklusive der endoskopi</w:t>
      </w:r>
      <w:r>
        <w:t xml:space="preserve">schen Intervention, allfällig </w:t>
      </w:r>
      <w:r>
        <w:t>durchführbarer Funktionstests und der Analgosedierung zur Durchführung von endoskopischen Untersuchungen. Es berücksichtigt die vertiefte Kenntnis der endoskopisch zu diagnostizierenden Erkrankungen und die endoskopische Behandlungsmöglichkeit dieser Erkrankungen inklusive der Behandlung von akuten Komplikationen sowie eine entsprechende Gerätekunde und die hygienischen Besonderheiten.</w:t>
      </w:r>
    </w:p>
    <w:tbl>
      <w:tblPr>
        <w:tblStyle w:val="Tabellenraster"/>
        <w:tblW w:w="0" w:type="auto"/>
        <w:tblBorders>
          <w:top w:val="none" w:sz="0" w:space="0" w:color="auto"/>
          <w:left w:val="none" w:sz="0" w:space="0" w:color="auto"/>
          <w:bottom w:val="none" w:sz="0" w:space="0" w:color="auto"/>
          <w:right w:val="none" w:sz="0" w:space="0" w:color="auto"/>
          <w:insideH w:val="single" w:sz="2" w:space="0" w:color="D6D1CA"/>
          <w:insideV w:val="single" w:sz="2" w:space="0" w:color="D6D1CA"/>
        </w:tblBorders>
        <w:tblLook w:val="04A0" w:firstRow="1" w:lastRow="0" w:firstColumn="1" w:lastColumn="0" w:noHBand="0" w:noVBand="1"/>
      </w:tblPr>
      <w:tblGrid>
        <w:gridCol w:w="476"/>
        <w:gridCol w:w="5478"/>
        <w:gridCol w:w="1134"/>
        <w:gridCol w:w="2098"/>
      </w:tblGrid>
      <w:tr w:rsidR="00FE576D" w:rsidTr="00217D53">
        <w:trPr>
          <w:trHeight w:val="737"/>
        </w:trPr>
        <w:tc>
          <w:tcPr>
            <w:tcW w:w="476" w:type="dxa"/>
            <w:tcBorders>
              <w:top w:val="nil"/>
              <w:bottom w:val="single" w:sz="2" w:space="0" w:color="D6D1CA"/>
              <w:right w:val="nil"/>
            </w:tcBorders>
            <w:shd w:val="clear" w:color="auto" w:fill="FF5A64"/>
            <w:vAlign w:val="center"/>
          </w:tcPr>
          <w:p w:rsidR="00FE576D" w:rsidRPr="00D53325" w:rsidRDefault="00FE576D" w:rsidP="00217D53">
            <w:pPr>
              <w:tabs>
                <w:tab w:val="left" w:pos="421"/>
              </w:tabs>
              <w:spacing w:before="240"/>
              <w:rPr>
                <w:color w:val="FFFFFF" w:themeColor="background1"/>
              </w:rPr>
            </w:pPr>
          </w:p>
        </w:tc>
        <w:tc>
          <w:tcPr>
            <w:tcW w:w="5478" w:type="dxa"/>
            <w:tcBorders>
              <w:left w:val="nil"/>
            </w:tcBorders>
            <w:shd w:val="clear" w:color="auto" w:fill="FF5A64"/>
            <w:vAlign w:val="center"/>
          </w:tcPr>
          <w:p w:rsidR="00FE576D" w:rsidRPr="00D53325" w:rsidRDefault="00FE576D" w:rsidP="00217D53">
            <w:pPr>
              <w:tabs>
                <w:tab w:val="left" w:pos="421"/>
              </w:tabs>
              <w:spacing w:before="240"/>
              <w:rPr>
                <w:color w:val="FFFFFF" w:themeColor="background1"/>
              </w:rPr>
            </w:pPr>
            <w:r w:rsidRPr="00D53325">
              <w:rPr>
                <w:rFonts w:ascii="Arial" w:hAnsi="Arial" w:cs="Arial"/>
                <w:b/>
                <w:bCs/>
                <w:color w:val="FFFFFF" w:themeColor="background1"/>
              </w:rPr>
              <w:t>Fertigk</w:t>
            </w:r>
            <w:r w:rsidRPr="00D53325">
              <w:rPr>
                <w:rFonts w:ascii="Arial" w:hAnsi="Arial" w:cs="Arial"/>
                <w:b/>
                <w:bCs/>
                <w:color w:val="FFFFFF" w:themeColor="background1"/>
                <w:spacing w:val="-3"/>
              </w:rPr>
              <w:t>e</w:t>
            </w:r>
            <w:r w:rsidRPr="00D53325">
              <w:rPr>
                <w:rFonts w:ascii="Arial" w:hAnsi="Arial" w:cs="Arial"/>
                <w:b/>
                <w:bCs/>
                <w:color w:val="FFFFFF" w:themeColor="background1"/>
              </w:rPr>
              <w:t>ite</w:t>
            </w:r>
            <w:r w:rsidRPr="00D53325">
              <w:rPr>
                <w:rFonts w:ascii="Arial" w:hAnsi="Arial" w:cs="Arial"/>
                <w:b/>
                <w:bCs/>
                <w:color w:val="FFFFFF" w:themeColor="background1"/>
                <w:spacing w:val="-3"/>
              </w:rPr>
              <w:t>n</w:t>
            </w:r>
          </w:p>
        </w:tc>
        <w:tc>
          <w:tcPr>
            <w:tcW w:w="1134" w:type="dxa"/>
            <w:shd w:val="clear" w:color="auto" w:fill="FF5A64"/>
            <w:vAlign w:val="center"/>
          </w:tcPr>
          <w:p w:rsidR="00FE576D" w:rsidRPr="00D53325" w:rsidRDefault="00FE576D" w:rsidP="00217D53">
            <w:pPr>
              <w:spacing w:before="240"/>
              <w:rPr>
                <w:color w:val="FFFFFF" w:themeColor="background1"/>
              </w:rPr>
            </w:pPr>
            <w:r w:rsidRPr="00D53325">
              <w:rPr>
                <w:rFonts w:ascii="Arial" w:hAnsi="Arial" w:cs="Arial"/>
                <w:b/>
                <w:bCs/>
                <w:color w:val="FFFFFF" w:themeColor="background1"/>
              </w:rPr>
              <w:t>Richtza</w:t>
            </w:r>
            <w:r w:rsidRPr="00D53325">
              <w:rPr>
                <w:rFonts w:ascii="Arial" w:hAnsi="Arial" w:cs="Arial"/>
                <w:b/>
                <w:bCs/>
                <w:color w:val="FFFFFF" w:themeColor="background1"/>
                <w:spacing w:val="-4"/>
              </w:rPr>
              <w:t>h</w:t>
            </w:r>
            <w:r w:rsidRPr="00D53325">
              <w:rPr>
                <w:rFonts w:ascii="Arial" w:hAnsi="Arial" w:cs="Arial"/>
                <w:b/>
                <w:bCs/>
                <w:color w:val="FFFFFF" w:themeColor="background1"/>
              </w:rPr>
              <w:t>l</w:t>
            </w:r>
          </w:p>
        </w:tc>
        <w:tc>
          <w:tcPr>
            <w:tcW w:w="2098" w:type="dxa"/>
            <w:shd w:val="clear" w:color="auto" w:fill="FF5A64"/>
            <w:vAlign w:val="center"/>
          </w:tcPr>
          <w:p w:rsidR="00FE576D" w:rsidRPr="00D53325" w:rsidRDefault="00FE576D" w:rsidP="00217D53">
            <w:pPr>
              <w:spacing w:before="240" w:line="246" w:lineRule="exact"/>
              <w:rPr>
                <w:rFonts w:ascii="Times New Roman" w:hAnsi="Times New Roman" w:cs="Times New Roman"/>
                <w:color w:val="FFFFFF" w:themeColor="background1"/>
              </w:rPr>
            </w:pPr>
            <w:r w:rsidRPr="00D53325">
              <w:rPr>
                <w:rFonts w:ascii="Arial" w:hAnsi="Arial" w:cs="Arial"/>
                <w:b/>
                <w:bCs/>
                <w:color w:val="FFFFFF" w:themeColor="background1"/>
                <w:spacing w:val="-6"/>
              </w:rPr>
              <w:t>A</w:t>
            </w:r>
            <w:r w:rsidRPr="00D53325">
              <w:rPr>
                <w:rFonts w:ascii="Arial" w:hAnsi="Arial" w:cs="Arial"/>
                <w:b/>
                <w:bCs/>
                <w:color w:val="FFFFFF" w:themeColor="background1"/>
              </w:rPr>
              <w:t>nzahl der i</w:t>
            </w:r>
            <w:r w:rsidRPr="00D53325">
              <w:rPr>
                <w:rFonts w:ascii="Arial" w:hAnsi="Arial" w:cs="Arial"/>
                <w:b/>
                <w:bCs/>
                <w:color w:val="FFFFFF" w:themeColor="background1"/>
                <w:spacing w:val="-3"/>
              </w:rPr>
              <w:t>n</w:t>
            </w:r>
            <w:r w:rsidRPr="00D53325">
              <w:rPr>
                <w:rFonts w:ascii="Arial" w:hAnsi="Arial" w:cs="Arial"/>
                <w:b/>
                <w:bCs/>
                <w:color w:val="FFFFFF" w:themeColor="background1"/>
              </w:rPr>
              <w:t xml:space="preserve"> der Ordination/ Gruppenpra</w:t>
            </w:r>
            <w:r w:rsidRPr="00D53325">
              <w:rPr>
                <w:rFonts w:ascii="Arial" w:hAnsi="Arial" w:cs="Arial"/>
                <w:b/>
                <w:bCs/>
                <w:color w:val="FFFFFF" w:themeColor="background1"/>
                <w:spacing w:val="-4"/>
              </w:rPr>
              <w:t>x</w:t>
            </w:r>
            <w:r w:rsidRPr="00D53325">
              <w:rPr>
                <w:rFonts w:ascii="Arial" w:hAnsi="Arial" w:cs="Arial"/>
                <w:b/>
                <w:bCs/>
                <w:color w:val="FFFFFF" w:themeColor="background1"/>
              </w:rPr>
              <w:t>is erbrachte</w:t>
            </w:r>
            <w:r w:rsidRPr="00D53325">
              <w:rPr>
                <w:rFonts w:ascii="Arial" w:hAnsi="Arial" w:cs="Arial"/>
                <w:b/>
                <w:bCs/>
                <w:color w:val="FFFFFF" w:themeColor="background1"/>
                <w:spacing w:val="-4"/>
              </w:rPr>
              <w:t>n</w:t>
            </w:r>
            <w:r w:rsidRPr="00D53325">
              <w:rPr>
                <w:rFonts w:ascii="Arial" w:hAnsi="Arial" w:cs="Arial"/>
                <w:b/>
                <w:bCs/>
                <w:color w:val="FFFFFF" w:themeColor="background1"/>
              </w:rPr>
              <w:t xml:space="preserve"> </w:t>
            </w:r>
            <w:r>
              <w:rPr>
                <w:rFonts w:ascii="Arial" w:hAnsi="Arial" w:cs="Arial"/>
                <w:b/>
                <w:bCs/>
                <w:color w:val="FFFFFF" w:themeColor="background1"/>
              </w:rPr>
              <w:br/>
            </w:r>
            <w:r w:rsidRPr="00D53325">
              <w:rPr>
                <w:rFonts w:ascii="Arial" w:hAnsi="Arial" w:cs="Arial"/>
                <w:b/>
                <w:bCs/>
                <w:color w:val="FFFFFF" w:themeColor="background1"/>
              </w:rPr>
              <w:t>Leistunge</w:t>
            </w:r>
            <w:r w:rsidRPr="00D53325">
              <w:rPr>
                <w:rFonts w:ascii="Arial" w:hAnsi="Arial" w:cs="Arial"/>
                <w:b/>
                <w:bCs/>
                <w:color w:val="FFFFFF" w:themeColor="background1"/>
                <w:spacing w:val="-3"/>
              </w:rPr>
              <w:t xml:space="preserve">n </w:t>
            </w:r>
            <w:r>
              <w:rPr>
                <w:rFonts w:ascii="Arial" w:hAnsi="Arial" w:cs="Arial"/>
                <w:b/>
                <w:bCs/>
                <w:color w:val="FFFFFF" w:themeColor="background1"/>
                <w:spacing w:val="-3"/>
              </w:rPr>
              <w:br/>
            </w:r>
            <w:r w:rsidRPr="00D53325">
              <w:rPr>
                <w:rFonts w:ascii="Arial" w:hAnsi="Arial" w:cs="Arial"/>
                <w:color w:val="FFFFFF" w:themeColor="background1"/>
              </w:rPr>
              <w:t>Be</w:t>
            </w:r>
            <w:r w:rsidRPr="00D53325">
              <w:rPr>
                <w:rFonts w:ascii="Arial" w:hAnsi="Arial" w:cs="Arial"/>
                <w:color w:val="FFFFFF" w:themeColor="background1"/>
                <w:spacing w:val="-3"/>
              </w:rPr>
              <w:t>z</w:t>
            </w:r>
            <w:r w:rsidRPr="00D53325">
              <w:rPr>
                <w:rFonts w:ascii="Arial" w:hAnsi="Arial" w:cs="Arial"/>
                <w:color w:val="FFFFFF" w:themeColor="background1"/>
              </w:rPr>
              <w:t>ogen a</w:t>
            </w:r>
            <w:r w:rsidRPr="00D53325">
              <w:rPr>
                <w:rFonts w:ascii="Arial" w:hAnsi="Arial" w:cs="Arial"/>
                <w:color w:val="FFFFFF" w:themeColor="background1"/>
                <w:spacing w:val="-4"/>
              </w:rPr>
              <w:t>u</w:t>
            </w:r>
            <w:r w:rsidRPr="00D53325">
              <w:rPr>
                <w:rFonts w:ascii="Arial" w:hAnsi="Arial" w:cs="Arial"/>
                <w:color w:val="FFFFFF" w:themeColor="background1"/>
              </w:rPr>
              <w:t>f ein Ja</w:t>
            </w:r>
            <w:r w:rsidRPr="00D53325">
              <w:rPr>
                <w:rFonts w:ascii="Arial" w:hAnsi="Arial" w:cs="Arial"/>
                <w:color w:val="FFFFFF" w:themeColor="background1"/>
                <w:spacing w:val="-3"/>
              </w:rPr>
              <w:t>h</w:t>
            </w:r>
            <w:r w:rsidRPr="00D53325">
              <w:rPr>
                <w:rFonts w:ascii="Arial" w:hAnsi="Arial" w:cs="Arial"/>
                <w:color w:val="FFFFFF" w:themeColor="background1"/>
              </w:rPr>
              <w:t>r</w:t>
            </w:r>
          </w:p>
        </w:tc>
      </w:tr>
      <w:tr w:rsidR="00FE576D" w:rsidTr="00217D53">
        <w:trPr>
          <w:trHeight w:val="340"/>
        </w:trPr>
        <w:tc>
          <w:tcPr>
            <w:tcW w:w="476" w:type="dxa"/>
            <w:tcBorders>
              <w:top w:val="single" w:sz="2" w:space="0" w:color="D6D1CA"/>
              <w:bottom w:val="single" w:sz="2" w:space="0" w:color="D6D1CA"/>
              <w:right w:val="nil"/>
            </w:tcBorders>
            <w:vAlign w:val="center"/>
          </w:tcPr>
          <w:p w:rsidR="00FE576D" w:rsidRDefault="00FE576D" w:rsidP="00217D53">
            <w:pPr>
              <w:spacing w:before="120" w:after="120" w:line="240" w:lineRule="auto"/>
            </w:pPr>
            <w:r>
              <w:t>1.</w:t>
            </w:r>
          </w:p>
        </w:tc>
        <w:tc>
          <w:tcPr>
            <w:tcW w:w="5478" w:type="dxa"/>
            <w:tcBorders>
              <w:left w:val="nil"/>
            </w:tcBorders>
            <w:vAlign w:val="center"/>
          </w:tcPr>
          <w:p w:rsidR="00FE576D" w:rsidRDefault="00FE576D" w:rsidP="00217D53">
            <w:pPr>
              <w:spacing w:before="120" w:after="120" w:line="240" w:lineRule="auto"/>
            </w:pPr>
            <w:r w:rsidRPr="00FE576D">
              <w:t>Diagnostische und therapeutische Endoskopie</w:t>
            </w:r>
          </w:p>
        </w:tc>
        <w:tc>
          <w:tcPr>
            <w:tcW w:w="1134" w:type="dxa"/>
            <w:vAlign w:val="center"/>
          </w:tcPr>
          <w:p w:rsidR="00FE576D" w:rsidRDefault="00FE576D" w:rsidP="00217D53">
            <w:pPr>
              <w:spacing w:before="120" w:after="120" w:line="240" w:lineRule="auto"/>
              <w:jc w:val="center"/>
            </w:pPr>
          </w:p>
        </w:tc>
        <w:tc>
          <w:tcPr>
            <w:tcW w:w="2098" w:type="dxa"/>
            <w:vAlign w:val="center"/>
          </w:tcPr>
          <w:p w:rsidR="00FE576D" w:rsidRDefault="00FE576D" w:rsidP="00217D53">
            <w:pPr>
              <w:spacing w:before="120" w:after="120" w:line="240" w:lineRule="auto"/>
              <w:jc w:val="center"/>
            </w:pPr>
          </w:p>
        </w:tc>
      </w:tr>
      <w:tr w:rsidR="00FE576D" w:rsidTr="00217D53">
        <w:trPr>
          <w:trHeight w:val="340"/>
        </w:trPr>
        <w:tc>
          <w:tcPr>
            <w:tcW w:w="476" w:type="dxa"/>
            <w:tcBorders>
              <w:top w:val="single" w:sz="2" w:space="0" w:color="D6D1CA"/>
              <w:bottom w:val="single" w:sz="2" w:space="0" w:color="D6D1CA"/>
              <w:right w:val="nil"/>
            </w:tcBorders>
            <w:vAlign w:val="center"/>
          </w:tcPr>
          <w:p w:rsidR="00FE576D" w:rsidRDefault="00FE576D" w:rsidP="00217D53">
            <w:pPr>
              <w:spacing w:before="120" w:after="120" w:line="240" w:lineRule="auto"/>
            </w:pPr>
          </w:p>
        </w:tc>
        <w:tc>
          <w:tcPr>
            <w:tcW w:w="5478" w:type="dxa"/>
            <w:tcBorders>
              <w:left w:val="nil"/>
            </w:tcBorders>
            <w:vAlign w:val="center"/>
          </w:tcPr>
          <w:p w:rsidR="00FE576D" w:rsidRDefault="00FE576D" w:rsidP="00FE576D">
            <w:pPr>
              <w:pStyle w:val="Listenabsatz"/>
              <w:numPr>
                <w:ilvl w:val="0"/>
                <w:numId w:val="3"/>
              </w:numPr>
              <w:spacing w:before="120" w:after="120" w:line="240" w:lineRule="auto"/>
            </w:pPr>
            <w:r w:rsidRPr="00FE576D">
              <w:t>Ösophagogastroduodenoskopien</w:t>
            </w:r>
          </w:p>
        </w:tc>
        <w:tc>
          <w:tcPr>
            <w:tcW w:w="1134" w:type="dxa"/>
            <w:vAlign w:val="center"/>
          </w:tcPr>
          <w:p w:rsidR="00FE576D" w:rsidRDefault="00FE576D" w:rsidP="00217D53">
            <w:pPr>
              <w:spacing w:before="120" w:after="120" w:line="240" w:lineRule="auto"/>
              <w:jc w:val="center"/>
            </w:pPr>
            <w:r>
              <w:t>200</w:t>
            </w:r>
          </w:p>
        </w:tc>
        <w:tc>
          <w:tcPr>
            <w:tcW w:w="2098" w:type="dxa"/>
            <w:vAlign w:val="center"/>
          </w:tcPr>
          <w:p w:rsidR="00FE576D" w:rsidRDefault="00FE576D" w:rsidP="00217D53">
            <w:pPr>
              <w:spacing w:before="120" w:after="120" w:line="240" w:lineRule="auto"/>
              <w:jc w:val="center"/>
            </w:pPr>
          </w:p>
        </w:tc>
      </w:tr>
      <w:tr w:rsidR="00FE576D" w:rsidTr="00217D53">
        <w:trPr>
          <w:trHeight w:val="340"/>
        </w:trPr>
        <w:tc>
          <w:tcPr>
            <w:tcW w:w="476" w:type="dxa"/>
            <w:tcBorders>
              <w:top w:val="single" w:sz="2" w:space="0" w:color="D6D1CA"/>
              <w:bottom w:val="single" w:sz="2" w:space="0" w:color="D6D1CA"/>
              <w:right w:val="nil"/>
            </w:tcBorders>
            <w:vAlign w:val="center"/>
          </w:tcPr>
          <w:p w:rsidR="00FE576D" w:rsidRDefault="00FE576D" w:rsidP="00217D53">
            <w:pPr>
              <w:spacing w:before="120" w:after="120" w:line="240" w:lineRule="auto"/>
            </w:pPr>
          </w:p>
        </w:tc>
        <w:tc>
          <w:tcPr>
            <w:tcW w:w="5478" w:type="dxa"/>
            <w:tcBorders>
              <w:left w:val="nil"/>
            </w:tcBorders>
            <w:vAlign w:val="center"/>
          </w:tcPr>
          <w:p w:rsidR="00FE576D" w:rsidRDefault="00FE576D" w:rsidP="00FE576D">
            <w:pPr>
              <w:pStyle w:val="Listenabsatz"/>
              <w:numPr>
                <w:ilvl w:val="0"/>
                <w:numId w:val="3"/>
              </w:numPr>
              <w:spacing w:before="120" w:after="120" w:line="240" w:lineRule="auto"/>
            </w:pPr>
            <w:r w:rsidRPr="00FE576D">
              <w:rPr>
                <w:rFonts w:ascii="Arial" w:hAnsi="Arial" w:cs="Arial"/>
                <w:color w:val="000000"/>
              </w:rPr>
              <w:t>hohe Koloskopien</w:t>
            </w:r>
          </w:p>
        </w:tc>
        <w:tc>
          <w:tcPr>
            <w:tcW w:w="1134" w:type="dxa"/>
            <w:vAlign w:val="center"/>
          </w:tcPr>
          <w:p w:rsidR="00FE576D" w:rsidRDefault="00FE576D" w:rsidP="00217D53">
            <w:pPr>
              <w:spacing w:before="120" w:after="120" w:line="240" w:lineRule="auto"/>
              <w:jc w:val="center"/>
            </w:pPr>
            <w:r>
              <w:t>220</w:t>
            </w:r>
          </w:p>
        </w:tc>
        <w:tc>
          <w:tcPr>
            <w:tcW w:w="2098" w:type="dxa"/>
            <w:vAlign w:val="center"/>
          </w:tcPr>
          <w:p w:rsidR="00FE576D" w:rsidRDefault="00FE576D" w:rsidP="00217D53">
            <w:pPr>
              <w:spacing w:before="120" w:after="120" w:line="240" w:lineRule="auto"/>
              <w:jc w:val="center"/>
            </w:pPr>
          </w:p>
        </w:tc>
      </w:tr>
      <w:tr w:rsidR="00FE576D" w:rsidTr="00217D53">
        <w:trPr>
          <w:trHeight w:val="340"/>
        </w:trPr>
        <w:tc>
          <w:tcPr>
            <w:tcW w:w="476" w:type="dxa"/>
            <w:tcBorders>
              <w:top w:val="single" w:sz="2" w:space="0" w:color="D6D1CA"/>
              <w:bottom w:val="single" w:sz="2" w:space="0" w:color="D6D1CA"/>
              <w:right w:val="nil"/>
            </w:tcBorders>
            <w:vAlign w:val="center"/>
          </w:tcPr>
          <w:p w:rsidR="00FE576D" w:rsidRDefault="00FE576D" w:rsidP="00217D53">
            <w:pPr>
              <w:spacing w:before="120" w:after="120" w:line="240" w:lineRule="auto"/>
            </w:pPr>
          </w:p>
        </w:tc>
        <w:tc>
          <w:tcPr>
            <w:tcW w:w="5478" w:type="dxa"/>
            <w:tcBorders>
              <w:left w:val="nil"/>
            </w:tcBorders>
            <w:vAlign w:val="center"/>
          </w:tcPr>
          <w:p w:rsidR="00FE576D" w:rsidRPr="00FE576D" w:rsidRDefault="00FE576D" w:rsidP="00FE576D">
            <w:pPr>
              <w:pStyle w:val="Listenabsatz"/>
              <w:numPr>
                <w:ilvl w:val="0"/>
                <w:numId w:val="3"/>
              </w:numPr>
              <w:spacing w:before="120" w:after="120" w:line="240" w:lineRule="auto"/>
              <w:rPr>
                <w:rFonts w:ascii="Arial" w:hAnsi="Arial" w:cs="Arial"/>
                <w:color w:val="000000"/>
              </w:rPr>
            </w:pPr>
            <w:r>
              <w:rPr>
                <w:rFonts w:ascii="Arial" w:hAnsi="Arial" w:cs="Arial"/>
                <w:color w:val="000000"/>
              </w:rPr>
              <w:t>Schlingenpol</w:t>
            </w:r>
            <w:r>
              <w:rPr>
                <w:rFonts w:ascii="Arial" w:hAnsi="Arial" w:cs="Arial"/>
                <w:color w:val="000000"/>
                <w:spacing w:val="-3"/>
              </w:rPr>
              <w:t>y</w:t>
            </w:r>
            <w:r>
              <w:rPr>
                <w:rFonts w:ascii="Arial" w:hAnsi="Arial" w:cs="Arial"/>
                <w:color w:val="000000"/>
              </w:rPr>
              <w:t>pekt</w:t>
            </w:r>
            <w:r>
              <w:rPr>
                <w:rFonts w:ascii="Arial" w:hAnsi="Arial" w:cs="Arial"/>
                <w:color w:val="000000"/>
                <w:spacing w:val="-3"/>
              </w:rPr>
              <w:t>o</w:t>
            </w:r>
            <w:r>
              <w:rPr>
                <w:rFonts w:ascii="Arial" w:hAnsi="Arial" w:cs="Arial"/>
                <w:color w:val="000000"/>
              </w:rPr>
              <w:t>mien</w:t>
            </w:r>
          </w:p>
        </w:tc>
        <w:tc>
          <w:tcPr>
            <w:tcW w:w="1134" w:type="dxa"/>
            <w:vAlign w:val="center"/>
          </w:tcPr>
          <w:p w:rsidR="00FE576D" w:rsidRDefault="00FE576D" w:rsidP="00217D53">
            <w:pPr>
              <w:spacing w:before="120" w:after="120" w:line="240" w:lineRule="auto"/>
              <w:jc w:val="center"/>
            </w:pPr>
            <w:r>
              <w:t>50</w:t>
            </w:r>
          </w:p>
        </w:tc>
        <w:tc>
          <w:tcPr>
            <w:tcW w:w="2098" w:type="dxa"/>
            <w:vAlign w:val="center"/>
          </w:tcPr>
          <w:p w:rsidR="00FE576D" w:rsidRDefault="00FE576D" w:rsidP="00217D53">
            <w:pPr>
              <w:spacing w:before="120" w:after="120" w:line="240" w:lineRule="auto"/>
              <w:jc w:val="center"/>
            </w:pPr>
          </w:p>
        </w:tc>
      </w:tr>
      <w:tr w:rsidR="00FE576D" w:rsidTr="00217D53">
        <w:trPr>
          <w:trHeight w:val="340"/>
        </w:trPr>
        <w:tc>
          <w:tcPr>
            <w:tcW w:w="476" w:type="dxa"/>
            <w:tcBorders>
              <w:top w:val="single" w:sz="2" w:space="0" w:color="D6D1CA"/>
              <w:bottom w:val="single" w:sz="2" w:space="0" w:color="D6D1CA"/>
              <w:right w:val="nil"/>
            </w:tcBorders>
            <w:vAlign w:val="center"/>
          </w:tcPr>
          <w:p w:rsidR="00FE576D" w:rsidRDefault="00FE576D" w:rsidP="00217D53">
            <w:pPr>
              <w:spacing w:before="120" w:after="120" w:line="240" w:lineRule="auto"/>
            </w:pPr>
          </w:p>
        </w:tc>
        <w:tc>
          <w:tcPr>
            <w:tcW w:w="5478" w:type="dxa"/>
            <w:tcBorders>
              <w:left w:val="nil"/>
            </w:tcBorders>
            <w:vAlign w:val="center"/>
          </w:tcPr>
          <w:p w:rsidR="00FE576D" w:rsidRPr="00FE576D" w:rsidRDefault="00FE576D" w:rsidP="00FE576D">
            <w:pPr>
              <w:pStyle w:val="Listenabsatz"/>
              <w:numPr>
                <w:ilvl w:val="0"/>
                <w:numId w:val="3"/>
              </w:numPr>
              <w:spacing w:before="120" w:after="120" w:line="240" w:lineRule="auto"/>
              <w:rPr>
                <w:rFonts w:ascii="Arial" w:hAnsi="Arial" w:cs="Arial"/>
                <w:color w:val="000000"/>
              </w:rPr>
            </w:pPr>
            <w:r w:rsidRPr="00FE576D">
              <w:rPr>
                <w:rFonts w:ascii="Arial" w:hAnsi="Arial" w:cs="Arial"/>
                <w:color w:val="000000"/>
              </w:rPr>
              <w:t>endoskopisc</w:t>
            </w:r>
            <w:r>
              <w:rPr>
                <w:rFonts w:ascii="Arial" w:hAnsi="Arial" w:cs="Arial"/>
                <w:color w:val="000000"/>
              </w:rPr>
              <w:t xml:space="preserve">he Therapien von Blutungen aus </w:t>
            </w:r>
            <w:r w:rsidRPr="00FE576D">
              <w:rPr>
                <w:rFonts w:ascii="Arial" w:hAnsi="Arial" w:cs="Arial"/>
                <w:color w:val="000000"/>
              </w:rPr>
              <w:t>dem Gastrointestinaltrakt</w:t>
            </w:r>
          </w:p>
        </w:tc>
        <w:tc>
          <w:tcPr>
            <w:tcW w:w="1134" w:type="dxa"/>
            <w:vAlign w:val="center"/>
          </w:tcPr>
          <w:p w:rsidR="00FE576D" w:rsidRDefault="00FE576D" w:rsidP="00217D53">
            <w:pPr>
              <w:spacing w:before="120" w:after="120" w:line="240" w:lineRule="auto"/>
              <w:jc w:val="center"/>
            </w:pPr>
            <w:r>
              <w:t>30</w:t>
            </w:r>
          </w:p>
        </w:tc>
        <w:tc>
          <w:tcPr>
            <w:tcW w:w="2098" w:type="dxa"/>
            <w:vAlign w:val="center"/>
          </w:tcPr>
          <w:p w:rsidR="00FE576D" w:rsidRDefault="00FE576D" w:rsidP="00217D53">
            <w:pPr>
              <w:spacing w:before="120" w:after="120" w:line="240" w:lineRule="auto"/>
              <w:jc w:val="center"/>
            </w:pPr>
          </w:p>
        </w:tc>
      </w:tr>
      <w:tr w:rsidR="00FE576D" w:rsidTr="00217D53">
        <w:trPr>
          <w:trHeight w:val="340"/>
        </w:trPr>
        <w:tc>
          <w:tcPr>
            <w:tcW w:w="476" w:type="dxa"/>
            <w:tcBorders>
              <w:top w:val="single" w:sz="2" w:space="0" w:color="D6D1CA"/>
              <w:bottom w:val="single" w:sz="2" w:space="0" w:color="D6D1CA"/>
              <w:right w:val="nil"/>
            </w:tcBorders>
            <w:vAlign w:val="center"/>
          </w:tcPr>
          <w:p w:rsidR="00FE576D" w:rsidRDefault="00FE576D" w:rsidP="00217D53">
            <w:pPr>
              <w:spacing w:before="120" w:after="120" w:line="240" w:lineRule="auto"/>
            </w:pPr>
          </w:p>
        </w:tc>
        <w:tc>
          <w:tcPr>
            <w:tcW w:w="5478" w:type="dxa"/>
            <w:tcBorders>
              <w:left w:val="nil"/>
            </w:tcBorders>
            <w:vAlign w:val="center"/>
          </w:tcPr>
          <w:p w:rsidR="00FE576D" w:rsidRPr="00FE576D" w:rsidRDefault="00FE576D" w:rsidP="00FE576D">
            <w:pPr>
              <w:pStyle w:val="Listenabsatz"/>
              <w:numPr>
                <w:ilvl w:val="0"/>
                <w:numId w:val="3"/>
              </w:numPr>
              <w:spacing w:before="120" w:after="120" w:line="240" w:lineRule="auto"/>
              <w:rPr>
                <w:rFonts w:ascii="Arial" w:hAnsi="Arial" w:cs="Arial"/>
                <w:color w:val="000000"/>
              </w:rPr>
            </w:pPr>
            <w:r w:rsidRPr="00FE576D">
              <w:rPr>
                <w:rFonts w:ascii="Arial" w:hAnsi="Arial" w:cs="Arial"/>
                <w:color w:val="000000"/>
              </w:rPr>
              <w:t>PEG-Sonden</w:t>
            </w:r>
          </w:p>
        </w:tc>
        <w:tc>
          <w:tcPr>
            <w:tcW w:w="1134" w:type="dxa"/>
            <w:vAlign w:val="center"/>
          </w:tcPr>
          <w:p w:rsidR="00FE576D" w:rsidRDefault="00FE576D" w:rsidP="00217D53">
            <w:pPr>
              <w:spacing w:before="120" w:after="120" w:line="240" w:lineRule="auto"/>
              <w:jc w:val="center"/>
            </w:pPr>
            <w:r>
              <w:t>5</w:t>
            </w:r>
          </w:p>
        </w:tc>
        <w:tc>
          <w:tcPr>
            <w:tcW w:w="2098" w:type="dxa"/>
            <w:vAlign w:val="center"/>
          </w:tcPr>
          <w:p w:rsidR="00FE576D" w:rsidRDefault="00FE576D" w:rsidP="00217D53">
            <w:pPr>
              <w:spacing w:before="120" w:after="120" w:line="240" w:lineRule="auto"/>
              <w:jc w:val="center"/>
            </w:pPr>
          </w:p>
        </w:tc>
      </w:tr>
      <w:tr w:rsidR="00FE576D" w:rsidTr="00217D53">
        <w:trPr>
          <w:trHeight w:val="340"/>
        </w:trPr>
        <w:tc>
          <w:tcPr>
            <w:tcW w:w="476" w:type="dxa"/>
            <w:tcBorders>
              <w:top w:val="single" w:sz="2" w:space="0" w:color="D6D1CA"/>
              <w:bottom w:val="single" w:sz="2" w:space="0" w:color="D6D1CA"/>
              <w:right w:val="nil"/>
            </w:tcBorders>
            <w:vAlign w:val="center"/>
          </w:tcPr>
          <w:p w:rsidR="00FE576D" w:rsidRDefault="00FE576D" w:rsidP="00217D53">
            <w:pPr>
              <w:spacing w:before="120" w:after="120" w:line="240" w:lineRule="auto"/>
            </w:pPr>
            <w:r>
              <w:t>2.</w:t>
            </w:r>
          </w:p>
        </w:tc>
        <w:tc>
          <w:tcPr>
            <w:tcW w:w="5478" w:type="dxa"/>
            <w:tcBorders>
              <w:left w:val="nil"/>
            </w:tcBorders>
            <w:vAlign w:val="center"/>
          </w:tcPr>
          <w:p w:rsidR="00FE576D" w:rsidRPr="00FE576D" w:rsidRDefault="00FE576D" w:rsidP="00FE576D">
            <w:pPr>
              <w:spacing w:before="120" w:after="120" w:line="240" w:lineRule="auto"/>
              <w:rPr>
                <w:rFonts w:ascii="Arial" w:hAnsi="Arial" w:cs="Arial"/>
                <w:color w:val="000000"/>
              </w:rPr>
            </w:pPr>
            <w:r w:rsidRPr="00FE576D">
              <w:rPr>
                <w:rFonts w:ascii="Arial" w:hAnsi="Arial" w:cs="Arial"/>
                <w:color w:val="000000"/>
              </w:rPr>
              <w:t>Allfällig ERCP, Papill</w:t>
            </w:r>
            <w:r>
              <w:rPr>
                <w:rFonts w:ascii="Arial" w:hAnsi="Arial" w:cs="Arial"/>
                <w:color w:val="000000"/>
              </w:rPr>
              <w:t xml:space="preserve">otomie, Dilatationsverfahren, Steinextraktion und Legen von </w:t>
            </w:r>
            <w:r w:rsidRPr="00FE576D">
              <w:rPr>
                <w:rFonts w:ascii="Arial" w:hAnsi="Arial" w:cs="Arial"/>
                <w:color w:val="000000"/>
              </w:rPr>
              <w:t>Kun</w:t>
            </w:r>
            <w:r>
              <w:rPr>
                <w:rFonts w:ascii="Arial" w:hAnsi="Arial" w:cs="Arial"/>
                <w:color w:val="000000"/>
              </w:rPr>
              <w:t xml:space="preserve">ststoffendoprothesen bzw. von </w:t>
            </w:r>
            <w:r w:rsidRPr="00FE576D">
              <w:rPr>
                <w:rFonts w:ascii="Arial" w:hAnsi="Arial" w:cs="Arial"/>
                <w:color w:val="000000"/>
              </w:rPr>
              <w:t>selbstexp</w:t>
            </w:r>
            <w:r>
              <w:rPr>
                <w:rFonts w:ascii="Arial" w:hAnsi="Arial" w:cs="Arial"/>
                <w:color w:val="000000"/>
              </w:rPr>
              <w:t xml:space="preserve">andierbaren Metallprothesen im </w:t>
            </w:r>
            <w:r w:rsidRPr="00FE576D">
              <w:rPr>
                <w:rFonts w:ascii="Arial" w:hAnsi="Arial" w:cs="Arial"/>
                <w:color w:val="000000"/>
              </w:rPr>
              <w:t>pankreatobiliär</w:t>
            </w:r>
            <w:r>
              <w:rPr>
                <w:rFonts w:ascii="Arial" w:hAnsi="Arial" w:cs="Arial"/>
                <w:color w:val="000000"/>
              </w:rPr>
              <w:t xml:space="preserve">en System sowie im Bereich des </w:t>
            </w:r>
            <w:r w:rsidRPr="00FE576D">
              <w:rPr>
                <w:rFonts w:ascii="Arial" w:hAnsi="Arial" w:cs="Arial"/>
                <w:color w:val="000000"/>
              </w:rPr>
              <w:t>Gastrointestinaltraktes</w:t>
            </w:r>
          </w:p>
        </w:tc>
        <w:tc>
          <w:tcPr>
            <w:tcW w:w="1134" w:type="dxa"/>
            <w:vAlign w:val="center"/>
          </w:tcPr>
          <w:p w:rsidR="00FE576D" w:rsidRDefault="00FE576D" w:rsidP="00217D53">
            <w:pPr>
              <w:spacing w:before="120" w:after="120" w:line="240" w:lineRule="auto"/>
              <w:jc w:val="center"/>
            </w:pPr>
            <w:r>
              <w:t>10</w:t>
            </w:r>
          </w:p>
        </w:tc>
        <w:tc>
          <w:tcPr>
            <w:tcW w:w="2098" w:type="dxa"/>
            <w:vAlign w:val="center"/>
          </w:tcPr>
          <w:p w:rsidR="00FE576D" w:rsidRDefault="00FE576D" w:rsidP="00217D53">
            <w:pPr>
              <w:spacing w:before="120" w:after="120" w:line="240" w:lineRule="auto"/>
              <w:jc w:val="center"/>
            </w:pPr>
          </w:p>
        </w:tc>
      </w:tr>
      <w:tr w:rsidR="00FE576D" w:rsidTr="00FE576D">
        <w:trPr>
          <w:trHeight w:val="340"/>
        </w:trPr>
        <w:tc>
          <w:tcPr>
            <w:tcW w:w="476" w:type="dxa"/>
            <w:tcBorders>
              <w:top w:val="single" w:sz="2" w:space="0" w:color="D6D1CA"/>
              <w:bottom w:val="single" w:sz="2" w:space="0" w:color="D6D1CA"/>
              <w:right w:val="nil"/>
            </w:tcBorders>
            <w:vAlign w:val="center"/>
          </w:tcPr>
          <w:p w:rsidR="00FE576D" w:rsidRDefault="00FE576D" w:rsidP="00217D53">
            <w:pPr>
              <w:spacing w:before="120" w:after="120" w:line="240" w:lineRule="auto"/>
            </w:pPr>
            <w:r>
              <w:t>3.</w:t>
            </w:r>
          </w:p>
        </w:tc>
        <w:tc>
          <w:tcPr>
            <w:tcW w:w="5478" w:type="dxa"/>
            <w:tcBorders>
              <w:left w:val="nil"/>
              <w:bottom w:val="single" w:sz="2" w:space="0" w:color="D6D1CA"/>
            </w:tcBorders>
            <w:vAlign w:val="center"/>
          </w:tcPr>
          <w:p w:rsidR="00FE576D" w:rsidRPr="00FE576D" w:rsidRDefault="00FE576D" w:rsidP="00FE576D">
            <w:pPr>
              <w:spacing w:before="120" w:after="120" w:line="240" w:lineRule="auto"/>
              <w:rPr>
                <w:rFonts w:ascii="Arial" w:hAnsi="Arial" w:cs="Arial"/>
                <w:color w:val="000000"/>
              </w:rPr>
            </w:pPr>
            <w:r>
              <w:rPr>
                <w:rFonts w:ascii="Arial" w:hAnsi="Arial" w:cs="Arial"/>
                <w:color w:val="000000"/>
              </w:rPr>
              <w:t xml:space="preserve">Allfällig </w:t>
            </w:r>
            <w:r>
              <w:rPr>
                <w:rFonts w:ascii="Arial" w:hAnsi="Arial" w:cs="Arial"/>
                <w:color w:val="000000"/>
                <w:spacing w:val="-4"/>
              </w:rPr>
              <w:t>M</w:t>
            </w:r>
            <w:r>
              <w:rPr>
                <w:rFonts w:ascii="Arial" w:hAnsi="Arial" w:cs="Arial"/>
                <w:color w:val="000000"/>
              </w:rPr>
              <w:t>anometri</w:t>
            </w:r>
            <w:r>
              <w:rPr>
                <w:rFonts w:ascii="Arial" w:hAnsi="Arial" w:cs="Arial"/>
                <w:color w:val="000000"/>
                <w:spacing w:val="-3"/>
              </w:rPr>
              <w:t>e</w:t>
            </w:r>
            <w:r>
              <w:rPr>
                <w:rFonts w:ascii="Arial" w:hAnsi="Arial" w:cs="Arial"/>
                <w:color w:val="000000"/>
              </w:rPr>
              <w:t xml:space="preserve">, pH </w:t>
            </w:r>
            <w:r>
              <w:rPr>
                <w:rFonts w:ascii="Arial" w:hAnsi="Arial" w:cs="Arial"/>
                <w:color w:val="000000"/>
                <w:spacing w:val="-4"/>
              </w:rPr>
              <w:t>M</w:t>
            </w:r>
            <w:r>
              <w:rPr>
                <w:rFonts w:ascii="Arial" w:hAnsi="Arial" w:cs="Arial"/>
                <w:color w:val="000000"/>
              </w:rPr>
              <w:t>etrie</w:t>
            </w:r>
          </w:p>
        </w:tc>
        <w:tc>
          <w:tcPr>
            <w:tcW w:w="1134" w:type="dxa"/>
            <w:tcBorders>
              <w:bottom w:val="single" w:sz="2" w:space="0" w:color="D6D1CA"/>
            </w:tcBorders>
            <w:vAlign w:val="center"/>
          </w:tcPr>
          <w:p w:rsidR="00FE576D" w:rsidRDefault="00FE576D" w:rsidP="00217D53">
            <w:pPr>
              <w:spacing w:before="120" w:after="120" w:line="240" w:lineRule="auto"/>
              <w:jc w:val="center"/>
            </w:pPr>
            <w:r>
              <w:t>10</w:t>
            </w:r>
          </w:p>
        </w:tc>
        <w:tc>
          <w:tcPr>
            <w:tcW w:w="2098" w:type="dxa"/>
            <w:tcBorders>
              <w:bottom w:val="single" w:sz="2" w:space="0" w:color="D6D1CA"/>
            </w:tcBorders>
            <w:vAlign w:val="center"/>
          </w:tcPr>
          <w:p w:rsidR="00FE576D" w:rsidRDefault="00FE576D" w:rsidP="00217D53">
            <w:pPr>
              <w:spacing w:before="120" w:after="120" w:line="240" w:lineRule="auto"/>
              <w:jc w:val="center"/>
            </w:pPr>
          </w:p>
        </w:tc>
      </w:tr>
      <w:tr w:rsidR="00FE576D" w:rsidTr="00FE576D">
        <w:trPr>
          <w:trHeight w:val="340"/>
        </w:trPr>
        <w:tc>
          <w:tcPr>
            <w:tcW w:w="476" w:type="dxa"/>
            <w:tcBorders>
              <w:top w:val="single" w:sz="2" w:space="0" w:color="D6D1CA"/>
              <w:bottom w:val="single" w:sz="2" w:space="0" w:color="D6D1CA"/>
              <w:right w:val="nil"/>
            </w:tcBorders>
            <w:vAlign w:val="center"/>
          </w:tcPr>
          <w:p w:rsidR="00FE576D" w:rsidRDefault="00FE576D" w:rsidP="00217D53">
            <w:pPr>
              <w:spacing w:before="120" w:after="120" w:line="240" w:lineRule="auto"/>
            </w:pPr>
            <w:r>
              <w:t>4.</w:t>
            </w:r>
          </w:p>
        </w:tc>
        <w:tc>
          <w:tcPr>
            <w:tcW w:w="5478" w:type="dxa"/>
            <w:tcBorders>
              <w:top w:val="single" w:sz="2" w:space="0" w:color="D6D1CA"/>
              <w:left w:val="nil"/>
              <w:bottom w:val="single" w:sz="2" w:space="0" w:color="D6D1CA"/>
            </w:tcBorders>
            <w:vAlign w:val="center"/>
          </w:tcPr>
          <w:p w:rsidR="00FE576D" w:rsidRDefault="00FE576D" w:rsidP="00FE576D">
            <w:pPr>
              <w:spacing w:before="120" w:after="120" w:line="240" w:lineRule="auto"/>
              <w:rPr>
                <w:rFonts w:ascii="Arial" w:hAnsi="Arial" w:cs="Arial"/>
                <w:color w:val="000000"/>
              </w:rPr>
            </w:pPr>
            <w:r w:rsidRPr="00FE576D">
              <w:rPr>
                <w:rFonts w:ascii="Arial" w:hAnsi="Arial" w:cs="Arial"/>
                <w:color w:val="000000"/>
              </w:rPr>
              <w:t>Allfällig Endo-Sonographie und endosonographi</w:t>
            </w:r>
            <w:r>
              <w:rPr>
                <w:rFonts w:ascii="Arial" w:hAnsi="Arial" w:cs="Arial"/>
                <w:color w:val="000000"/>
              </w:rPr>
              <w:t xml:space="preserve">sch </w:t>
            </w:r>
            <w:r w:rsidRPr="00FE576D">
              <w:rPr>
                <w:rFonts w:ascii="Arial" w:hAnsi="Arial" w:cs="Arial"/>
                <w:color w:val="000000"/>
              </w:rPr>
              <w:t>gesteuerte Verfahren</w:t>
            </w:r>
          </w:p>
        </w:tc>
        <w:tc>
          <w:tcPr>
            <w:tcW w:w="1134" w:type="dxa"/>
            <w:tcBorders>
              <w:top w:val="single" w:sz="2" w:space="0" w:color="D6D1CA"/>
              <w:bottom w:val="single" w:sz="2" w:space="0" w:color="D6D1CA"/>
            </w:tcBorders>
            <w:vAlign w:val="center"/>
          </w:tcPr>
          <w:p w:rsidR="00FE576D" w:rsidRDefault="00FE576D" w:rsidP="00217D53">
            <w:pPr>
              <w:spacing w:before="120" w:after="120" w:line="240" w:lineRule="auto"/>
              <w:jc w:val="center"/>
            </w:pPr>
            <w:r>
              <w:t>10</w:t>
            </w:r>
          </w:p>
        </w:tc>
        <w:tc>
          <w:tcPr>
            <w:tcW w:w="2098" w:type="dxa"/>
            <w:tcBorders>
              <w:top w:val="single" w:sz="2" w:space="0" w:color="D6D1CA"/>
              <w:bottom w:val="single" w:sz="2" w:space="0" w:color="D6D1CA"/>
            </w:tcBorders>
            <w:vAlign w:val="center"/>
          </w:tcPr>
          <w:p w:rsidR="00FE576D" w:rsidRDefault="00FE576D" w:rsidP="00217D53">
            <w:pPr>
              <w:spacing w:before="120" w:after="120" w:line="240" w:lineRule="auto"/>
              <w:jc w:val="center"/>
            </w:pPr>
          </w:p>
        </w:tc>
      </w:tr>
    </w:tbl>
    <w:p w:rsidR="00FE576D" w:rsidRDefault="00FE576D" w:rsidP="00D807C2">
      <w:pPr>
        <w:spacing w:after="0" w:line="240" w:lineRule="auto"/>
        <w:rPr>
          <w:rFonts w:ascii="Arial" w:hAnsi="Arial" w:cs="Arial"/>
          <w:b/>
          <w:bCs/>
          <w:color w:val="000000"/>
          <w:szCs w:val="20"/>
        </w:rPr>
      </w:pPr>
    </w:p>
    <w:p w:rsidR="00FE576D" w:rsidRDefault="00FE576D" w:rsidP="00D807C2">
      <w:pPr>
        <w:spacing w:after="0" w:line="240" w:lineRule="auto"/>
        <w:rPr>
          <w:rFonts w:ascii="Arial" w:hAnsi="Arial" w:cs="Arial"/>
          <w:b/>
          <w:bCs/>
          <w:color w:val="000000"/>
          <w:szCs w:val="20"/>
        </w:rPr>
      </w:pPr>
    </w:p>
    <w:p w:rsidR="00FE576D" w:rsidRDefault="00FE576D" w:rsidP="00D807C2">
      <w:pPr>
        <w:spacing w:after="0" w:line="240" w:lineRule="auto"/>
        <w:rPr>
          <w:rFonts w:ascii="Arial" w:hAnsi="Arial" w:cs="Arial"/>
          <w:b/>
          <w:bCs/>
          <w:color w:val="000000"/>
          <w:szCs w:val="20"/>
        </w:rPr>
      </w:pPr>
    </w:p>
    <w:p w:rsidR="00F02785" w:rsidRDefault="00F02785" w:rsidP="00D807C2">
      <w:pPr>
        <w:spacing w:after="0" w:line="240" w:lineRule="auto"/>
        <w:rPr>
          <w:rFonts w:ascii="Arial" w:hAnsi="Arial" w:cs="Arial"/>
          <w:b/>
          <w:bCs/>
          <w:color w:val="000000"/>
          <w:szCs w:val="20"/>
        </w:rPr>
      </w:pPr>
    </w:p>
    <w:p w:rsidR="00FE576D" w:rsidRDefault="00FE576D" w:rsidP="00D807C2">
      <w:pPr>
        <w:spacing w:after="0" w:line="240" w:lineRule="auto"/>
        <w:rPr>
          <w:rFonts w:ascii="Arial" w:hAnsi="Arial" w:cs="Arial"/>
          <w:b/>
          <w:bCs/>
          <w:color w:val="000000"/>
          <w:szCs w:val="20"/>
        </w:rPr>
      </w:pPr>
    </w:p>
    <w:tbl>
      <w:tblPr>
        <w:tblW w:w="0" w:type="auto"/>
        <w:jc w:val="right"/>
        <w:tblBorders>
          <w:top w:val="dotted" w:sz="4" w:space="0" w:color="D6D1CA"/>
        </w:tblBorders>
        <w:tblCellMar>
          <w:left w:w="70" w:type="dxa"/>
          <w:right w:w="70" w:type="dxa"/>
        </w:tblCellMar>
        <w:tblLook w:val="0000" w:firstRow="0" w:lastRow="0" w:firstColumn="0" w:lastColumn="0" w:noHBand="0" w:noVBand="0"/>
      </w:tblPr>
      <w:tblGrid>
        <w:gridCol w:w="2946"/>
      </w:tblGrid>
      <w:tr w:rsidR="00FE576D" w:rsidTr="00217D53">
        <w:tblPrEx>
          <w:tblCellMar>
            <w:top w:w="0" w:type="dxa"/>
            <w:bottom w:w="0" w:type="dxa"/>
          </w:tblCellMar>
        </w:tblPrEx>
        <w:trPr>
          <w:trHeight w:val="595"/>
          <w:jc w:val="right"/>
        </w:trPr>
        <w:tc>
          <w:tcPr>
            <w:tcW w:w="2946" w:type="dxa"/>
          </w:tcPr>
          <w:p w:rsidR="00FE576D" w:rsidRDefault="00FE576D" w:rsidP="00217D53">
            <w:pPr>
              <w:ind w:left="3"/>
              <w:jc w:val="right"/>
            </w:pPr>
            <w:r>
              <w:t>Datum, Unterschrift</w:t>
            </w:r>
          </w:p>
        </w:tc>
      </w:tr>
    </w:tbl>
    <w:p w:rsidR="00FE576D" w:rsidRDefault="00FE576D" w:rsidP="00F02785">
      <w:pPr>
        <w:spacing w:after="0" w:line="240" w:lineRule="auto"/>
        <w:rPr>
          <w:rFonts w:ascii="Arial" w:hAnsi="Arial" w:cs="Arial"/>
          <w:b/>
          <w:bCs/>
          <w:color w:val="000000"/>
          <w:szCs w:val="20"/>
        </w:rPr>
      </w:pPr>
    </w:p>
    <w:sectPr w:rsidR="00FE576D" w:rsidSect="00DD0ECD">
      <w:headerReference w:type="even" r:id="rId7"/>
      <w:headerReference w:type="default" r:id="rId8"/>
      <w:footerReference w:type="default" r:id="rId9"/>
      <w:headerReference w:type="first" r:id="rId10"/>
      <w:footerReference w:type="first" r:id="rId11"/>
      <w:type w:val="continuous"/>
      <w:pgSz w:w="11900" w:h="16840"/>
      <w:pgMar w:top="2835" w:right="1060" w:bottom="1418" w:left="1644" w:header="720" w:footer="7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504" w:rsidRDefault="00A41504" w:rsidP="00D87492">
      <w:pPr>
        <w:spacing w:after="0" w:line="240" w:lineRule="auto"/>
      </w:pPr>
      <w:r>
        <w:separator/>
      </w:r>
    </w:p>
  </w:endnote>
  <w:endnote w:type="continuationSeparator" w:id="0">
    <w:p w:rsidR="00A41504" w:rsidRDefault="00A41504" w:rsidP="00D87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ener Melange">
    <w:panose1 w:val="020B0502020209020204"/>
    <w:charset w:val="00"/>
    <w:family w:val="swiss"/>
    <w:pitch w:val="variable"/>
    <w:sig w:usb0="A00000FF" w:usb1="000000DB" w:usb2="00000008" w:usb3="00000000" w:csb0="00000193" w:csb1="00000000"/>
  </w:font>
  <w:font w:name="Wiener Melange Extra Bold">
    <w:panose1 w:val="020B0802020209020204"/>
    <w:charset w:val="00"/>
    <w:family w:val="swiss"/>
    <w:pitch w:val="variable"/>
    <w:sig w:usb0="A000006F" w:usb1="0000004A" w:usb2="00000008" w:usb3="00000000" w:csb0="00000001" w:csb1="00000000"/>
  </w:font>
  <w:font w:name="Wiener Melange Cd">
    <w:panose1 w:val="020B0506020209020204"/>
    <w:charset w:val="00"/>
    <w:family w:val="swiss"/>
    <w:pitch w:val="variable"/>
    <w:sig w:usb0="A000006F" w:usb1="0000004A" w:usb2="00000008"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6D" w:rsidRPr="00FE576D" w:rsidRDefault="00FE576D">
    <w:pPr>
      <w:pStyle w:val="Fuzeile"/>
      <w:rPr>
        <w:sz w:val="12"/>
        <w:szCs w:val="12"/>
      </w:rPr>
    </w:pPr>
    <w:r w:rsidRPr="001126EB">
      <w:rPr>
        <w:sz w:val="12"/>
        <w:szCs w:val="12"/>
      </w:rPr>
      <w:t xml:space="preserve">Sonderfach Allgemeinchirurgie und </w:t>
    </w:r>
    <w:r>
      <w:rPr>
        <w:sz w:val="12"/>
        <w:szCs w:val="12"/>
      </w:rPr>
      <w:t>Viszeralchirurgie ab 01.01.2020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958" w:rsidRPr="007E69D7" w:rsidRDefault="001126EB" w:rsidP="007E69D7">
    <w:pPr>
      <w:pStyle w:val="Fuzeile"/>
      <w:rPr>
        <w:sz w:val="12"/>
        <w:szCs w:val="12"/>
      </w:rPr>
    </w:pPr>
    <w:r w:rsidRPr="001126EB">
      <w:rPr>
        <w:sz w:val="12"/>
        <w:szCs w:val="12"/>
      </w:rPr>
      <w:t xml:space="preserve">Sonderfach Allgemeinchirurgie und </w:t>
    </w:r>
    <w:r>
      <w:rPr>
        <w:sz w:val="12"/>
        <w:szCs w:val="12"/>
      </w:rPr>
      <w:t>Viszeralchirurgie ab 01.01.2020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504" w:rsidRDefault="00A41504" w:rsidP="00D87492">
      <w:pPr>
        <w:spacing w:after="0" w:line="240" w:lineRule="auto"/>
      </w:pPr>
      <w:r>
        <w:separator/>
      </w:r>
    </w:p>
  </w:footnote>
  <w:footnote w:type="continuationSeparator" w:id="0">
    <w:p w:rsidR="00A41504" w:rsidRDefault="00A41504" w:rsidP="00D87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BB7" w:rsidRDefault="00590724" w:rsidP="004B76E2">
    <w:pPr>
      <w:pStyle w:val="Kopf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02BB7" w:rsidRDefault="007D2AFC" w:rsidP="00D02BB7">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BB7" w:rsidRPr="000352BF" w:rsidRDefault="00590724" w:rsidP="00CD78DE">
    <w:pPr>
      <w:pStyle w:val="Kopfzeile"/>
      <w:framePr w:h="2141" w:hRule="exact" w:wrap="none" w:vAnchor="text" w:hAnchor="page" w:x="10202" w:y="-27"/>
      <w:rPr>
        <w:rStyle w:val="Seitenzahl"/>
        <w:rFonts w:cs="Wiener Melange"/>
        <w:szCs w:val="20"/>
      </w:rPr>
    </w:pPr>
    <w:r w:rsidRPr="000352BF">
      <w:rPr>
        <w:rStyle w:val="Seitenzahl"/>
        <w:rFonts w:cs="Wiener Melange"/>
        <w:szCs w:val="20"/>
        <w:lang w:val="de-DE"/>
      </w:rPr>
      <w:t xml:space="preserve">Seite </w:t>
    </w:r>
    <w:r w:rsidRPr="000352BF">
      <w:rPr>
        <w:rStyle w:val="Seitenzahl"/>
        <w:rFonts w:cs="Wiener Melange"/>
        <w:szCs w:val="20"/>
      </w:rPr>
      <w:fldChar w:fldCharType="begin"/>
    </w:r>
    <w:r w:rsidRPr="000352BF">
      <w:rPr>
        <w:rStyle w:val="Seitenzahl"/>
        <w:rFonts w:cs="Wiener Melange"/>
        <w:szCs w:val="20"/>
      </w:rPr>
      <w:instrText>PAGE  \* Arabic  \* MERGEFORMAT</w:instrText>
    </w:r>
    <w:r w:rsidRPr="000352BF">
      <w:rPr>
        <w:rStyle w:val="Seitenzahl"/>
        <w:rFonts w:cs="Wiener Melange"/>
        <w:szCs w:val="20"/>
      </w:rPr>
      <w:fldChar w:fldCharType="separate"/>
    </w:r>
    <w:r w:rsidR="007D2AFC" w:rsidRPr="007D2AFC">
      <w:rPr>
        <w:rStyle w:val="Seitenzahl"/>
        <w:rFonts w:cs="Wiener Melange"/>
        <w:noProof/>
        <w:szCs w:val="20"/>
        <w:lang w:val="de-DE"/>
      </w:rPr>
      <w:t>3</w:t>
    </w:r>
    <w:r w:rsidRPr="000352BF">
      <w:rPr>
        <w:rStyle w:val="Seitenzahl"/>
        <w:rFonts w:cs="Wiener Melange"/>
        <w:szCs w:val="20"/>
      </w:rPr>
      <w:fldChar w:fldCharType="end"/>
    </w:r>
    <w:r w:rsidRPr="000352BF">
      <w:rPr>
        <w:rStyle w:val="Seitenzahl"/>
        <w:rFonts w:cs="Wiener Melange"/>
        <w:szCs w:val="20"/>
        <w:lang w:val="de-DE"/>
      </w:rPr>
      <w:t>/</w:t>
    </w:r>
    <w:r w:rsidR="007D2AFC" w:rsidRPr="000352BF">
      <w:rPr>
        <w:rFonts w:cs="Wiener Melange"/>
      </w:rPr>
      <w:fldChar w:fldCharType="begin"/>
    </w:r>
    <w:r w:rsidR="007D2AFC" w:rsidRPr="000352BF">
      <w:rPr>
        <w:rFonts w:cs="Wiener Melange"/>
      </w:rPr>
      <w:instrText>NUMPAGES  \* Arabic  \* MERGEFORMAT</w:instrText>
    </w:r>
    <w:r w:rsidR="007D2AFC" w:rsidRPr="000352BF">
      <w:rPr>
        <w:rFonts w:cs="Wiener Melange"/>
      </w:rPr>
      <w:fldChar w:fldCharType="separate"/>
    </w:r>
    <w:r w:rsidR="007D2AFC" w:rsidRPr="007D2AFC">
      <w:rPr>
        <w:rStyle w:val="Seitenzahl"/>
        <w:noProof/>
        <w:szCs w:val="20"/>
        <w:lang w:val="de-DE"/>
      </w:rPr>
      <w:t>3</w:t>
    </w:r>
    <w:r w:rsidR="007D2AFC" w:rsidRPr="000352BF">
      <w:rPr>
        <w:rStyle w:val="Seitenzahl"/>
        <w:rFonts w:cs="Wiener Melange"/>
        <w:noProof/>
        <w:szCs w:val="20"/>
        <w:lang w:val="de-DE"/>
      </w:rPr>
      <w:fldChar w:fldCharType="end"/>
    </w:r>
  </w:p>
  <w:p w:rsidR="00F2418B" w:rsidRPr="00D02BB7" w:rsidRDefault="000352BF" w:rsidP="00DD0ECD">
    <w:pPr>
      <w:pStyle w:val="Kopfzeile"/>
      <w:ind w:left="-947" w:right="357" w:firstLine="425"/>
      <w:rPr>
        <w:rFonts w:ascii="Calibri" w:hAnsi="Calibri" w:cs="Calibri"/>
      </w:rPr>
    </w:pPr>
    <w:r>
      <w:rPr>
        <w:noProof/>
        <w:lang w:val="de-AT" w:eastAsia="de-AT"/>
      </w:rPr>
      <w:drawing>
        <wp:anchor distT="0" distB="0" distL="114300" distR="114300" simplePos="0" relativeHeight="251663360" behindDoc="0" locked="0" layoutInCell="1" allowOverlap="1" wp14:anchorId="273486AF" wp14:editId="251FB115">
          <wp:simplePos x="0" y="0"/>
          <wp:positionH relativeFrom="page">
            <wp:posOffset>700089</wp:posOffset>
          </wp:positionH>
          <wp:positionV relativeFrom="page">
            <wp:posOffset>519113</wp:posOffset>
          </wp:positionV>
          <wp:extent cx="756920" cy="294640"/>
          <wp:effectExtent l="0" t="0" r="508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3_SW_Logo_DE_Brief_NEU.jpg"/>
                  <pic:cNvPicPr/>
                </pic:nvPicPr>
                <pic:blipFill rotWithShape="1">
                  <a:blip r:embed="rId1" cstate="print">
                    <a:extLst>
                      <a:ext uri="{28A0092B-C50C-407E-A947-70E740481C1C}">
                        <a14:useLocalDpi xmlns:a14="http://schemas.microsoft.com/office/drawing/2010/main" val="0"/>
                      </a:ext>
                    </a:extLst>
                  </a:blip>
                  <a:srcRect r="46525"/>
                  <a:stretch/>
                </pic:blipFill>
                <pic:spPr bwMode="auto">
                  <a:xfrm>
                    <a:off x="0" y="0"/>
                    <a:ext cx="758359" cy="29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0724">
      <w:rPr>
        <w:rFonts w:ascii="Calibri" w:hAnsi="Calibri" w:cs="Calibri"/>
        <w:noProof/>
        <w:lang w:val="de-AT" w:eastAsia="de-AT"/>
      </w:rPr>
      <w:drawing>
        <wp:anchor distT="0" distB="0" distL="114300" distR="114300" simplePos="0" relativeHeight="251661312" behindDoc="0" locked="0" layoutInCell="1" allowOverlap="1" wp14:anchorId="1755BB2A" wp14:editId="4EF9F467">
          <wp:simplePos x="0" y="0"/>
          <wp:positionH relativeFrom="page">
            <wp:posOffset>702861</wp:posOffset>
          </wp:positionH>
          <wp:positionV relativeFrom="page">
            <wp:posOffset>518615</wp:posOffset>
          </wp:positionV>
          <wp:extent cx="757450" cy="294640"/>
          <wp:effectExtent l="0" t="0" r="508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_Logo_Briefpaier_Seite2_OKAY_NEU.jpg"/>
                  <pic:cNvPicPr/>
                </pic:nvPicPr>
                <pic:blipFill rotWithShape="1">
                  <a:blip r:embed="rId2" cstate="print">
                    <a:extLst>
                      <a:ext uri="{28A0092B-C50C-407E-A947-70E740481C1C}">
                        <a14:useLocalDpi xmlns:a14="http://schemas.microsoft.com/office/drawing/2010/main" val="0"/>
                      </a:ext>
                    </a:extLst>
                  </a:blip>
                  <a:srcRect r="46488"/>
                  <a:stretch/>
                </pic:blipFill>
                <pic:spPr bwMode="auto">
                  <a:xfrm>
                    <a:off x="0" y="0"/>
                    <a:ext cx="758890" cy="29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0724">
      <w:rPr>
        <w:rFonts w:ascii="Calibri" w:hAnsi="Calibri" w:cs="Calibri"/>
      </w:rPr>
      <w:tab/>
    </w:r>
    <w:r w:rsidR="00590724">
      <w:rPr>
        <w:rFonts w:ascii="Calibri" w:hAnsi="Calibri" w:cs="Calibri"/>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D13" w:rsidRDefault="00B64ED3" w:rsidP="00585B75">
    <w:pPr>
      <w:pStyle w:val="Kopfzeile"/>
      <w:ind w:left="-936"/>
    </w:pPr>
    <w:r>
      <w:rPr>
        <w:noProof/>
        <w:lang w:val="de-AT" w:eastAsia="de-AT"/>
      </w:rPr>
      <w:drawing>
        <wp:anchor distT="0" distB="0" distL="114300" distR="114300" simplePos="0" relativeHeight="251660288" behindDoc="0" locked="0" layoutInCell="1" allowOverlap="1" wp14:anchorId="0A45A252" wp14:editId="2C70E906">
          <wp:simplePos x="0" y="0"/>
          <wp:positionH relativeFrom="page">
            <wp:posOffset>520286</wp:posOffset>
          </wp:positionH>
          <wp:positionV relativeFrom="page">
            <wp:posOffset>451262</wp:posOffset>
          </wp:positionV>
          <wp:extent cx="2767151" cy="576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3_SW_Logo_DE_Brief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7151" cy="576000"/>
                  </a:xfrm>
                  <a:prstGeom prst="rect">
                    <a:avLst/>
                  </a:prstGeom>
                </pic:spPr>
              </pic:pic>
            </a:graphicData>
          </a:graphic>
          <wp14:sizeRelH relativeFrom="margin">
            <wp14:pctWidth>0</wp14:pctWidth>
          </wp14:sizeRelH>
          <wp14:sizeRelV relativeFrom="margin">
            <wp14:pctHeight>0</wp14:pctHeight>
          </wp14:sizeRelV>
        </wp:anchor>
      </w:drawing>
    </w:r>
    <w:r w:rsidR="00590724">
      <w:tab/>
    </w:r>
    <w:r w:rsidR="00590724">
      <w:tab/>
    </w:r>
  </w:p>
  <w:p w:rsidR="00357D13" w:rsidRDefault="00590724" w:rsidP="00357D13">
    <w:pPr>
      <w:pStyle w:val="Kopfzeile"/>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960"/>
    <w:multiLevelType w:val="hybridMultilevel"/>
    <w:tmpl w:val="64DE04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AEE76FD"/>
    <w:multiLevelType w:val="hybridMultilevel"/>
    <w:tmpl w:val="3A3A0A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CE73B41"/>
    <w:multiLevelType w:val="hybridMultilevel"/>
    <w:tmpl w:val="555ADC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04"/>
    <w:rsid w:val="000352BF"/>
    <w:rsid w:val="001126EB"/>
    <w:rsid w:val="00157997"/>
    <w:rsid w:val="002627B3"/>
    <w:rsid w:val="004639EE"/>
    <w:rsid w:val="004F2E35"/>
    <w:rsid w:val="00590724"/>
    <w:rsid w:val="00703D18"/>
    <w:rsid w:val="007C1EE6"/>
    <w:rsid w:val="007D2AFC"/>
    <w:rsid w:val="00942FAB"/>
    <w:rsid w:val="009A212E"/>
    <w:rsid w:val="00A239E3"/>
    <w:rsid w:val="00A41504"/>
    <w:rsid w:val="00A459A0"/>
    <w:rsid w:val="00AF167F"/>
    <w:rsid w:val="00B64ED3"/>
    <w:rsid w:val="00BE6FD1"/>
    <w:rsid w:val="00D44855"/>
    <w:rsid w:val="00D53325"/>
    <w:rsid w:val="00D807C2"/>
    <w:rsid w:val="00D87492"/>
    <w:rsid w:val="00DD2353"/>
    <w:rsid w:val="00E76C3E"/>
    <w:rsid w:val="00EB6DF9"/>
    <w:rsid w:val="00EF17E1"/>
    <w:rsid w:val="00F02785"/>
    <w:rsid w:val="00F26412"/>
    <w:rsid w:val="00FB1DC0"/>
    <w:rsid w:val="00FE57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99709"/>
  <w14:defaultImageDpi w14:val="32767"/>
  <w15:chartTrackingRefBased/>
  <w15:docId w15:val="{32129427-8385-452E-B5DE-0EA87CCA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7492"/>
    <w:pPr>
      <w:spacing w:after="200" w:line="264" w:lineRule="auto"/>
    </w:pPr>
    <w:rPr>
      <w:rFonts w:ascii="Wiener Melange" w:hAnsi="Wiener Melange"/>
      <w:color w:val="000000" w:themeColor="text1"/>
      <w:sz w:val="20"/>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qFormat/>
    <w:rsid w:val="00F26412"/>
    <w:pPr>
      <w:widowControl w:val="0"/>
      <w:snapToGrid w:val="0"/>
      <w:spacing w:after="160" w:line="720" w:lineRule="exact"/>
      <w:contextualSpacing/>
    </w:pPr>
    <w:rPr>
      <w:rFonts w:ascii="Wiener Melange Extra Bold" w:hAnsi="Wiener Melange Extra Bold" w:cs="Wiener Melange Extra Bold"/>
      <w:b/>
      <w:sz w:val="62"/>
      <w:szCs w:val="62"/>
      <w:lang w:val="de-AT"/>
    </w:rPr>
  </w:style>
  <w:style w:type="paragraph" w:customStyle="1" w:styleId="Untertitel16pt">
    <w:name w:val="Untertitel 16pt"/>
    <w:next w:val="Standard"/>
    <w:qFormat/>
    <w:rsid w:val="00F26412"/>
    <w:pPr>
      <w:snapToGrid w:val="0"/>
    </w:pPr>
    <w:rPr>
      <w:rFonts w:ascii="Wiener Melange" w:hAnsi="Wiener Melange" w:cs="Wiener Melange"/>
      <w:color w:val="000000"/>
      <w:sz w:val="32"/>
      <w:szCs w:val="32"/>
      <w:lang w:val="de-AT"/>
    </w:rPr>
  </w:style>
  <w:style w:type="paragraph" w:customStyle="1" w:styleId="ABImpressum">
    <w:name w:val="AB_Impressum"/>
    <w:qFormat/>
    <w:rsid w:val="00F26412"/>
    <w:rPr>
      <w:rFonts w:ascii="Wiener Melange" w:hAnsi="Wiener Melange" w:cs="Wiener Melange"/>
      <w:spacing w:val="2"/>
      <w:sz w:val="17"/>
      <w:szCs w:val="17"/>
    </w:rPr>
  </w:style>
  <w:style w:type="paragraph" w:customStyle="1" w:styleId="ABbertitel24pt">
    <w:name w:val="AB_Übertitel 24pt"/>
    <w:qFormat/>
    <w:rsid w:val="00F26412"/>
    <w:pPr>
      <w:widowControl w:val="0"/>
      <w:snapToGrid w:val="0"/>
      <w:spacing w:after="120" w:line="600" w:lineRule="exact"/>
      <w:contextualSpacing/>
      <w:jc w:val="center"/>
    </w:pPr>
    <w:rPr>
      <w:rFonts w:ascii="Wiener Melange Extra Bold" w:hAnsi="Wiener Melange Extra Bold" w:cs="Wiener Melange Extra Bold"/>
      <w:b/>
      <w:sz w:val="48"/>
      <w:szCs w:val="48"/>
      <w:lang w:val="de-AT"/>
    </w:rPr>
  </w:style>
  <w:style w:type="paragraph" w:customStyle="1" w:styleId="ABUTitel16pt-zentriert">
    <w:name w:val="AB_U_Titel 16pt-zentriert"/>
    <w:qFormat/>
    <w:rsid w:val="00F26412"/>
    <w:rPr>
      <w:rFonts w:ascii="Wiener Melange" w:hAnsi="Wiener Melange" w:cs="Wiener Melange"/>
      <w:color w:val="000000"/>
      <w:sz w:val="32"/>
      <w:szCs w:val="32"/>
    </w:rPr>
  </w:style>
  <w:style w:type="character" w:customStyle="1" w:styleId="ABMarginalien7pt">
    <w:name w:val="AB_Marginalien 7pt"/>
    <w:uiPriority w:val="1"/>
    <w:qFormat/>
    <w:rsid w:val="00F26412"/>
    <w:rPr>
      <w:rFonts w:ascii="Wiener Melange" w:hAnsi="Wiener Melange" w:cs="Wiener Melange"/>
      <w:color w:val="000000"/>
      <w:spacing w:val="2"/>
      <w:sz w:val="14"/>
      <w:szCs w:val="14"/>
    </w:rPr>
  </w:style>
  <w:style w:type="character" w:customStyle="1" w:styleId="ABMarginalienKURSIV7pt">
    <w:name w:val="AB_Marginalien KURSIV 7pt"/>
    <w:uiPriority w:val="1"/>
    <w:qFormat/>
    <w:rsid w:val="00F26412"/>
    <w:rPr>
      <w:rFonts w:ascii="Wiener Melange" w:hAnsi="Wiener Melange" w:cs="Wiener Melange"/>
      <w:i/>
      <w:iCs/>
      <w:color w:val="000000"/>
      <w:spacing w:val="2"/>
      <w:sz w:val="14"/>
      <w:szCs w:val="14"/>
    </w:rPr>
  </w:style>
  <w:style w:type="paragraph" w:customStyle="1" w:styleId="ABAufzhlung18">
    <w:name w:val="AB_Aufzählung_1  8"/>
    <w:aliases w:val="5pt"/>
    <w:qFormat/>
    <w:rsid w:val="00F26412"/>
    <w:pPr>
      <w:tabs>
        <w:tab w:val="left" w:pos="200"/>
        <w:tab w:val="left" w:pos="2835"/>
        <w:tab w:val="right" w:pos="4734"/>
        <w:tab w:val="center" w:pos="4820"/>
        <w:tab w:val="left" w:pos="4961"/>
      </w:tabs>
      <w:autoSpaceDE w:val="0"/>
      <w:autoSpaceDN w:val="0"/>
      <w:adjustRightInd w:val="0"/>
      <w:spacing w:after="43" w:line="230" w:lineRule="atLeast"/>
      <w:textAlignment w:val="center"/>
    </w:pPr>
    <w:rPr>
      <w:rFonts w:ascii="Wiener Melange" w:hAnsi="Wiener Melange" w:cs="Wiener Melange"/>
      <w:color w:val="000000"/>
      <w:spacing w:val="2"/>
      <w:sz w:val="17"/>
      <w:szCs w:val="17"/>
    </w:rPr>
  </w:style>
  <w:style w:type="character" w:customStyle="1" w:styleId="ABAufzhlung2fett">
    <w:name w:val="AB_Aufzählung_2 fett"/>
    <w:uiPriority w:val="1"/>
    <w:qFormat/>
    <w:rsid w:val="00F26412"/>
    <w:rPr>
      <w:b/>
      <w:bCs/>
    </w:rPr>
  </w:style>
  <w:style w:type="paragraph" w:customStyle="1" w:styleId="ABSunTitel8pt">
    <w:name w:val="AB_SunTitel 8pt"/>
    <w:qFormat/>
    <w:rsid w:val="00F26412"/>
    <w:rPr>
      <w:rFonts w:ascii="Wiener Melange Extra Bold" w:hAnsi="Wiener Melange Extra Bold" w:cs="Wiener Melange Extra Bold"/>
      <w:b/>
      <w:bCs/>
      <w:caps/>
      <w:color w:val="000000"/>
      <w:sz w:val="16"/>
      <w:szCs w:val="16"/>
    </w:rPr>
  </w:style>
  <w:style w:type="paragraph" w:customStyle="1" w:styleId="ABAufzhlung2">
    <w:name w:val="AB_Aufzählung_2"/>
    <w:qFormat/>
    <w:rsid w:val="00F26412"/>
    <w:pPr>
      <w:tabs>
        <w:tab w:val="right" w:pos="1940"/>
        <w:tab w:val="center" w:pos="1984"/>
        <w:tab w:val="left" w:pos="2280"/>
      </w:tabs>
      <w:autoSpaceDE w:val="0"/>
      <w:autoSpaceDN w:val="0"/>
      <w:adjustRightInd w:val="0"/>
      <w:spacing w:line="230" w:lineRule="atLeast"/>
      <w:textAlignment w:val="center"/>
    </w:pPr>
    <w:rPr>
      <w:rFonts w:ascii="Wiener Melange" w:hAnsi="Wiener Melange" w:cs="Wiener Melange"/>
      <w:color w:val="000000"/>
      <w:spacing w:val="2"/>
      <w:sz w:val="17"/>
      <w:szCs w:val="17"/>
    </w:rPr>
  </w:style>
  <w:style w:type="paragraph" w:customStyle="1" w:styleId="ABberschrift224pt">
    <w:name w:val="AB_Überschrift_2_24pt"/>
    <w:qFormat/>
    <w:rsid w:val="00F26412"/>
    <w:pPr>
      <w:widowControl w:val="0"/>
      <w:snapToGrid w:val="0"/>
      <w:spacing w:line="600" w:lineRule="exact"/>
      <w:contextualSpacing/>
      <w:jc w:val="center"/>
    </w:pPr>
    <w:rPr>
      <w:rFonts w:ascii="Wiener Melange Extra Bold" w:hAnsi="Wiener Melange Extra Bold" w:cs="Wiener Melange Extra Bold"/>
      <w:b/>
      <w:sz w:val="48"/>
      <w:szCs w:val="48"/>
      <w:lang w:val="de-AT"/>
    </w:rPr>
  </w:style>
  <w:style w:type="paragraph" w:customStyle="1" w:styleId="Zwiti-8pt">
    <w:name w:val="Zwiti-8pt"/>
    <w:qFormat/>
    <w:rsid w:val="00F26412"/>
    <w:pPr>
      <w:autoSpaceDE w:val="0"/>
      <w:autoSpaceDN w:val="0"/>
      <w:adjustRightInd w:val="0"/>
      <w:spacing w:before="460"/>
      <w:jc w:val="center"/>
      <w:textAlignment w:val="center"/>
    </w:pPr>
    <w:rPr>
      <w:rFonts w:ascii="Wiener Melange Extra Bold" w:hAnsi="Wiener Melange Extra Bold" w:cs="Wiener Melange Extra Bold"/>
      <w:b/>
      <w:bCs/>
      <w:color w:val="000000"/>
      <w:sz w:val="16"/>
      <w:szCs w:val="16"/>
    </w:rPr>
  </w:style>
  <w:style w:type="paragraph" w:customStyle="1" w:styleId="ABCOPY">
    <w:name w:val="AB_COPY"/>
    <w:qFormat/>
    <w:rsid w:val="00F26412"/>
    <w:pPr>
      <w:autoSpaceDE w:val="0"/>
      <w:autoSpaceDN w:val="0"/>
      <w:adjustRightInd w:val="0"/>
      <w:ind w:firstLine="227"/>
      <w:textAlignment w:val="center"/>
    </w:pPr>
    <w:rPr>
      <w:rFonts w:ascii="Wiener Melange Cd" w:hAnsi="Wiener Melange Cd" w:cs="Wiener Melange Cd"/>
      <w:color w:val="000000"/>
      <w:sz w:val="17"/>
      <w:szCs w:val="17"/>
    </w:rPr>
  </w:style>
  <w:style w:type="paragraph" w:customStyle="1" w:styleId="ABCOPYAufzhlung">
    <w:name w:val="AB_COPY_Aufzählung"/>
    <w:qFormat/>
    <w:rsid w:val="00F26412"/>
    <w:pPr>
      <w:widowControl w:val="0"/>
      <w:tabs>
        <w:tab w:val="right" w:pos="1531"/>
        <w:tab w:val="left" w:pos="1780"/>
      </w:tabs>
      <w:autoSpaceDE w:val="0"/>
      <w:autoSpaceDN w:val="0"/>
      <w:adjustRightInd w:val="0"/>
      <w:textAlignment w:val="center"/>
    </w:pPr>
    <w:rPr>
      <w:rFonts w:ascii="Wiener Melange Cd" w:hAnsi="Wiener Melange Cd" w:cs="Wiener Melange Cd"/>
      <w:color w:val="000000"/>
      <w:spacing w:val="2"/>
      <w:sz w:val="17"/>
      <w:szCs w:val="17"/>
    </w:rPr>
  </w:style>
  <w:style w:type="paragraph" w:customStyle="1" w:styleId="ABMagistratsbezeichnungen">
    <w:name w:val="AB_Magistratsbezeichnungen"/>
    <w:qFormat/>
    <w:rsid w:val="00F26412"/>
    <w:pPr>
      <w:keepNext/>
      <w:widowControl w:val="0"/>
      <w:autoSpaceDE w:val="0"/>
      <w:autoSpaceDN w:val="0"/>
      <w:adjustRightInd w:val="0"/>
      <w:spacing w:before="170" w:after="220"/>
      <w:jc w:val="center"/>
      <w:textAlignment w:val="center"/>
    </w:pPr>
    <w:rPr>
      <w:rFonts w:ascii="Wiener Melange" w:hAnsi="Wiener Melange" w:cs="Wiener Melange"/>
      <w:color w:val="000000"/>
      <w:spacing w:val="2"/>
      <w:sz w:val="17"/>
      <w:szCs w:val="17"/>
    </w:rPr>
  </w:style>
  <w:style w:type="paragraph" w:customStyle="1" w:styleId="ABMagistratsabteilungen">
    <w:name w:val="AB_Magistratsabteilungen"/>
    <w:qFormat/>
    <w:rsid w:val="00F26412"/>
    <w:pPr>
      <w:keepNext/>
      <w:widowControl w:val="0"/>
      <w:autoSpaceDE w:val="0"/>
      <w:autoSpaceDN w:val="0"/>
      <w:adjustRightInd w:val="0"/>
      <w:spacing w:before="283"/>
      <w:jc w:val="center"/>
      <w:textAlignment w:val="center"/>
    </w:pPr>
    <w:rPr>
      <w:rFonts w:ascii="Wiener Melange" w:hAnsi="Wiener Melange" w:cs="Wiener Melange"/>
      <w:b/>
      <w:bCs/>
      <w:color w:val="000000"/>
      <w:sz w:val="17"/>
      <w:szCs w:val="17"/>
    </w:rPr>
  </w:style>
  <w:style w:type="paragraph" w:customStyle="1" w:styleId="ABCOPYEinzug">
    <w:name w:val="AB_COPY_Einzug"/>
    <w:basedOn w:val="ABCOPY"/>
    <w:qFormat/>
    <w:rsid w:val="00F26412"/>
    <w:pPr>
      <w:ind w:left="227" w:firstLine="0"/>
    </w:pPr>
  </w:style>
  <w:style w:type="paragraph" w:customStyle="1" w:styleId="ABCOPYEinzug-Zeichen">
    <w:name w:val="AB_COPY_Einzug-Zeichen"/>
    <w:basedOn w:val="ABCOPY"/>
    <w:link w:val="ABCOPYEinzug-ZeichenZchn"/>
    <w:qFormat/>
    <w:rsid w:val="00F26412"/>
    <w:pPr>
      <w:ind w:left="227" w:firstLine="0"/>
    </w:pPr>
  </w:style>
  <w:style w:type="character" w:customStyle="1" w:styleId="ABCOPYEinzug-ZeichenZchn">
    <w:name w:val="AB_COPY_Einzug-Zeichen Zchn"/>
    <w:basedOn w:val="Absatz-Standardschriftart"/>
    <w:link w:val="ABCOPYEinzug-Zeichen"/>
    <w:rsid w:val="00F26412"/>
    <w:rPr>
      <w:rFonts w:ascii="Wiener Melange Cd" w:hAnsi="Wiener Melange Cd" w:cs="Wiener Melange Cd"/>
      <w:color w:val="000000"/>
      <w:sz w:val="17"/>
      <w:szCs w:val="17"/>
    </w:rPr>
  </w:style>
  <w:style w:type="paragraph" w:customStyle="1" w:styleId="ABFuzeilen">
    <w:name w:val="AB_Fußzeilen"/>
    <w:qFormat/>
    <w:rsid w:val="00F26412"/>
    <w:rPr>
      <w:rFonts w:ascii="Wiener Melange" w:hAnsi="Wiener Melange" w:cs="Wiener Melange"/>
      <w:spacing w:val="2"/>
      <w:sz w:val="17"/>
      <w:szCs w:val="17"/>
    </w:rPr>
  </w:style>
  <w:style w:type="paragraph" w:customStyle="1" w:styleId="ABImpressum7pt">
    <w:name w:val="AB_Impressum_7pt"/>
    <w:qFormat/>
    <w:rsid w:val="00F26412"/>
    <w:rPr>
      <w:rFonts w:ascii="Wiener Melange Cd" w:hAnsi="Wiener Melange Cd" w:cs="Wiener Melange Cd"/>
      <w:spacing w:val="1"/>
      <w:sz w:val="14"/>
      <w:szCs w:val="14"/>
    </w:rPr>
  </w:style>
  <w:style w:type="paragraph" w:customStyle="1" w:styleId="ABPAGINA">
    <w:name w:val="AB_PAGINA"/>
    <w:qFormat/>
    <w:rsid w:val="00F26412"/>
    <w:pPr>
      <w:framePr w:wrap="notBeside" w:vAnchor="page" w:hAnchor="margin" w:xAlign="outside" w:y="16331"/>
    </w:pPr>
    <w:rPr>
      <w:rFonts w:ascii="Wiener Melange" w:hAnsi="Wiener Melange" w:cs="Wiener Melange"/>
      <w:b/>
      <w:bCs/>
      <w:color w:val="000000"/>
      <w:sz w:val="14"/>
      <w:szCs w:val="14"/>
    </w:rPr>
  </w:style>
  <w:style w:type="paragraph" w:customStyle="1" w:styleId="ABCOPYAufzhlung1">
    <w:name w:val="AB_COPY_Aufzählung_1"/>
    <w:basedOn w:val="ABCOPY"/>
    <w:next w:val="ABMagistratsabteilungen"/>
    <w:link w:val="ABCOPYAufzhlung1Zchn"/>
    <w:qFormat/>
    <w:rsid w:val="00F26412"/>
  </w:style>
  <w:style w:type="character" w:customStyle="1" w:styleId="ABCOPYAufzhlung1Zchn">
    <w:name w:val="AB_COPY_Aufzählung_1 Zchn"/>
    <w:basedOn w:val="Absatz-Standardschriftart"/>
    <w:link w:val="ABCOPYAufzhlung1"/>
    <w:rsid w:val="00F26412"/>
    <w:rPr>
      <w:rFonts w:ascii="Wiener Melange Cd" w:hAnsi="Wiener Melange Cd" w:cs="Wiener Melange Cd"/>
      <w:color w:val="000000"/>
      <w:sz w:val="17"/>
      <w:szCs w:val="17"/>
    </w:rPr>
  </w:style>
  <w:style w:type="paragraph" w:styleId="Kopfzeile">
    <w:name w:val="header"/>
    <w:basedOn w:val="Standard"/>
    <w:link w:val="KopfzeileZchn"/>
    <w:uiPriority w:val="99"/>
    <w:unhideWhenUsed/>
    <w:rsid w:val="00D87492"/>
    <w:pPr>
      <w:tabs>
        <w:tab w:val="center" w:pos="4419"/>
        <w:tab w:val="right" w:pos="8838"/>
      </w:tabs>
      <w:spacing w:after="0" w:line="240" w:lineRule="auto"/>
    </w:pPr>
  </w:style>
  <w:style w:type="character" w:customStyle="1" w:styleId="KopfzeileZchn">
    <w:name w:val="Kopfzeile Zchn"/>
    <w:basedOn w:val="Absatz-Standardschriftart"/>
    <w:link w:val="Kopfzeile"/>
    <w:uiPriority w:val="99"/>
    <w:rsid w:val="00D87492"/>
    <w:rPr>
      <w:rFonts w:ascii="Wiener Melange" w:hAnsi="Wiener Melange"/>
      <w:color w:val="000000" w:themeColor="text1"/>
      <w:sz w:val="20"/>
      <w:lang w:val="es-ES"/>
    </w:rPr>
  </w:style>
  <w:style w:type="paragraph" w:styleId="Fuzeile">
    <w:name w:val="footer"/>
    <w:basedOn w:val="Standard"/>
    <w:link w:val="FuzeileZchn"/>
    <w:uiPriority w:val="99"/>
    <w:unhideWhenUsed/>
    <w:qFormat/>
    <w:rsid w:val="00D87492"/>
    <w:pPr>
      <w:tabs>
        <w:tab w:val="center" w:pos="4419"/>
        <w:tab w:val="right" w:pos="8838"/>
      </w:tabs>
      <w:spacing w:after="0" w:line="240" w:lineRule="auto"/>
    </w:pPr>
    <w:rPr>
      <w:sz w:val="13"/>
    </w:rPr>
  </w:style>
  <w:style w:type="character" w:customStyle="1" w:styleId="FuzeileZchn">
    <w:name w:val="Fußzeile Zchn"/>
    <w:basedOn w:val="Absatz-Standardschriftart"/>
    <w:link w:val="Fuzeile"/>
    <w:uiPriority w:val="99"/>
    <w:rsid w:val="00D87492"/>
    <w:rPr>
      <w:rFonts w:ascii="Wiener Melange" w:hAnsi="Wiener Melange"/>
      <w:color w:val="000000" w:themeColor="text1"/>
      <w:sz w:val="13"/>
      <w:lang w:val="es-ES"/>
    </w:rPr>
  </w:style>
  <w:style w:type="character" w:styleId="Seitenzahl">
    <w:name w:val="page number"/>
    <w:basedOn w:val="Absatz-Standardschriftart"/>
    <w:uiPriority w:val="99"/>
    <w:semiHidden/>
    <w:unhideWhenUsed/>
    <w:rsid w:val="00D87492"/>
  </w:style>
  <w:style w:type="paragraph" w:styleId="StandardWeb">
    <w:name w:val="Normal (Web)"/>
    <w:basedOn w:val="Standard"/>
    <w:uiPriority w:val="99"/>
    <w:semiHidden/>
    <w:unhideWhenUsed/>
    <w:rsid w:val="00D87492"/>
    <w:pPr>
      <w:spacing w:before="100" w:beforeAutospacing="1" w:after="100" w:afterAutospacing="1" w:line="240" w:lineRule="auto"/>
    </w:pPr>
    <w:rPr>
      <w:rFonts w:ascii="Times New Roman" w:hAnsi="Times New Roman" w:cs="Times New Roman"/>
      <w:color w:val="auto"/>
      <w:sz w:val="24"/>
      <w:lang w:val="en-GB" w:eastAsia="en-GB"/>
    </w:rPr>
  </w:style>
  <w:style w:type="table" w:styleId="Tabellenraster">
    <w:name w:val="Table Grid"/>
    <w:basedOn w:val="NormaleTabelle"/>
    <w:uiPriority w:val="39"/>
    <w:rsid w:val="00A41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A41504"/>
    <w:pPr>
      <w:spacing w:line="240" w:lineRule="auto"/>
    </w:pPr>
    <w:rPr>
      <w:i/>
      <w:iCs/>
      <w:color w:val="44546A" w:themeColor="text2"/>
      <w:sz w:val="18"/>
      <w:szCs w:val="18"/>
    </w:rPr>
  </w:style>
  <w:style w:type="paragraph" w:styleId="Listenabsatz">
    <w:name w:val="List Paragraph"/>
    <w:basedOn w:val="Standard"/>
    <w:uiPriority w:val="34"/>
    <w:qFormat/>
    <w:rsid w:val="00112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m403hm\Downloads\Brief-Vorlage%20MA%2040%20(1).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Brief-Vorlage MA 40 (1).dotx</Template>
  <TotalTime>0</TotalTime>
  <Pages>3</Pages>
  <Words>438</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Hieblinger Melanie</dc:creator>
  <cp:keywords/>
  <dc:description/>
  <cp:lastModifiedBy>Hieblinger Melanie</cp:lastModifiedBy>
  <cp:revision>17</cp:revision>
  <cp:lastPrinted>2022-12-21T15:47:00Z</cp:lastPrinted>
  <dcterms:created xsi:type="dcterms:W3CDTF">2022-12-21T14:55:00Z</dcterms:created>
  <dcterms:modified xsi:type="dcterms:W3CDTF">2022-12-21T15:48:00Z</dcterms:modified>
  <cp:category/>
</cp:coreProperties>
</file>